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30A39" w14:textId="076C8A80" w:rsidR="008E1625" w:rsidRDefault="008E1625">
      <w:pPr>
        <w:rPr>
          <w:lang w:val="de-DE"/>
        </w:rPr>
      </w:pPr>
      <w:bookmarkStart w:id="0" w:name="_Hlk229993593"/>
      <w:r>
        <w:rPr>
          <w:lang w:val="de-DE"/>
        </w:rPr>
        <w:t xml:space="preserve">Zusammenfassung </w:t>
      </w:r>
      <w:r w:rsidR="009A17E8">
        <w:rPr>
          <w:lang w:val="de-DE"/>
        </w:rPr>
        <w:t>der</w:t>
      </w:r>
      <w:r>
        <w:rPr>
          <w:lang w:val="de-DE"/>
        </w:rPr>
        <w:t xml:space="preserve"> Veranstaltung </w:t>
      </w:r>
      <w:r w:rsidR="00B22345">
        <w:rPr>
          <w:lang w:val="de-DE"/>
        </w:rPr>
        <w:t>vo</w:t>
      </w:r>
      <w:r>
        <w:rPr>
          <w:lang w:val="de-DE"/>
        </w:rPr>
        <w:t>m 8.5.2026</w:t>
      </w:r>
      <w:r w:rsidR="009A17E8">
        <w:rPr>
          <w:lang w:val="de-DE"/>
        </w:rPr>
        <w:t xml:space="preserve">, 11.00, Yella </w:t>
      </w:r>
      <w:proofErr w:type="spellStart"/>
      <w:r w:rsidR="009A17E8">
        <w:rPr>
          <w:lang w:val="de-DE"/>
        </w:rPr>
        <w:t>Yella</w:t>
      </w:r>
      <w:proofErr w:type="spellEnd"/>
      <w:r w:rsidR="009A17E8">
        <w:rPr>
          <w:lang w:val="de-DE"/>
        </w:rPr>
        <w:t xml:space="preserve"> Nachbar_innentreff, Maria-Tusch-Straße 2/1, 1220 Wien</w:t>
      </w:r>
    </w:p>
    <w:p w14:paraId="1F49E858" w14:textId="5A1D6579" w:rsidR="009A17E8" w:rsidRDefault="009A17E8">
      <w:pPr>
        <w:rPr>
          <w:lang w:val="de-DE"/>
        </w:rPr>
      </w:pPr>
      <w:r>
        <w:rPr>
          <w:lang w:val="de-DE"/>
        </w:rPr>
        <w:t>Eingeladen waren vier Input-Geberinnen, die ihre Arbeit im Rahmen von Vereinen und ihrer Berufsfelder vorstellten. Wir bedanken uns herzlich für Ihr Kommen</w:t>
      </w:r>
      <w:r w:rsidR="00436355">
        <w:rPr>
          <w:lang w:val="de-DE"/>
        </w:rPr>
        <w:t xml:space="preserve"> und die Informationen, die sie mit uns geteilt haben</w:t>
      </w:r>
      <w:r>
        <w:rPr>
          <w:lang w:val="de-DE"/>
        </w:rPr>
        <w:t xml:space="preserve">! </w:t>
      </w:r>
    </w:p>
    <w:p w14:paraId="6EFF6943" w14:textId="23B0CA28" w:rsidR="008E1625" w:rsidRPr="008E1625" w:rsidRDefault="008E1625">
      <w:pPr>
        <w:rPr>
          <w:u w:val="single"/>
          <w:lang w:val="de-DE"/>
        </w:rPr>
      </w:pPr>
      <w:r w:rsidRPr="008E1625">
        <w:rPr>
          <w:u w:val="single"/>
          <w:lang w:val="de-DE"/>
        </w:rPr>
        <w:t>Entschleunigung und Orientierung. Institut für Alterskompetenzen (Hedi Presch)</w:t>
      </w:r>
    </w:p>
    <w:p w14:paraId="79A171F9" w14:textId="5DA70F37" w:rsidR="008E1625" w:rsidRDefault="008E1625">
      <w:pPr>
        <w:rPr>
          <w:lang w:val="de-DE"/>
        </w:rPr>
      </w:pPr>
      <w:r>
        <w:rPr>
          <w:lang w:val="de-DE"/>
        </w:rPr>
        <w:t>Den Verein gib</w:t>
      </w:r>
      <w:r w:rsidR="00B22345">
        <w:rPr>
          <w:lang w:val="de-DE"/>
        </w:rPr>
        <w:t>t</w:t>
      </w:r>
      <w:r>
        <w:rPr>
          <w:lang w:val="de-DE"/>
        </w:rPr>
        <w:t xml:space="preserve"> es bereits seit 2005. Altern war damals sehr im Gespräch und zwar in einem Spannungsfeld zwischen aktivem, produktivem Altern und wohlverdientem Ruhestand. Der Verein ist der Trägerverein für alles Mögliche, u.a. für das Projekt „Gemütlich altern in der Seestadt“. Er </w:t>
      </w:r>
      <w:r w:rsidR="002F4ECF">
        <w:rPr>
          <w:lang w:val="de-DE"/>
        </w:rPr>
        <w:t xml:space="preserve">hat </w:t>
      </w:r>
      <w:r>
        <w:rPr>
          <w:lang w:val="de-DE"/>
        </w:rPr>
        <w:t>z.B. Projekte zur Gesundheitsförderung und Stadtteilprojekte in Kooperation mit Künstler_innen in Parks</w:t>
      </w:r>
      <w:r w:rsidR="002F4ECF" w:rsidRPr="002F4ECF">
        <w:rPr>
          <w:lang w:val="de-DE"/>
        </w:rPr>
        <w:t xml:space="preserve"> </w:t>
      </w:r>
      <w:r w:rsidR="002F4ECF">
        <w:rPr>
          <w:lang w:val="de-DE"/>
        </w:rPr>
        <w:t>beantragt</w:t>
      </w:r>
      <w:r>
        <w:rPr>
          <w:lang w:val="de-DE"/>
        </w:rPr>
        <w:t xml:space="preserve">, </w:t>
      </w:r>
      <w:r w:rsidR="00B22345">
        <w:rPr>
          <w:lang w:val="de-DE"/>
        </w:rPr>
        <w:t>in denen</w:t>
      </w:r>
      <w:r>
        <w:rPr>
          <w:lang w:val="de-DE"/>
        </w:rPr>
        <w:t xml:space="preserve"> Ältere mit Kindern zusammen Zäune bespann</w:t>
      </w:r>
      <w:r w:rsidR="009D2E98">
        <w:rPr>
          <w:lang w:val="de-DE"/>
        </w:rPr>
        <w:t>t</w:t>
      </w:r>
      <w:r>
        <w:rPr>
          <w:lang w:val="de-DE"/>
        </w:rPr>
        <w:t>en oder eine Stadt bau</w:t>
      </w:r>
      <w:r w:rsidR="00326AAB">
        <w:rPr>
          <w:lang w:val="de-DE"/>
        </w:rPr>
        <w:t>t</w:t>
      </w:r>
      <w:r>
        <w:rPr>
          <w:lang w:val="de-DE"/>
        </w:rPr>
        <w:t xml:space="preserve">en. </w:t>
      </w:r>
      <w:r w:rsidR="00B22345">
        <w:rPr>
          <w:lang w:val="de-DE"/>
        </w:rPr>
        <w:t>Das waren interkulturelle und intergenerationelle Projekte. Beispiele:</w:t>
      </w:r>
      <w:r w:rsidR="00326AAB">
        <w:rPr>
          <w:lang w:val="de-DE"/>
        </w:rPr>
        <w:t xml:space="preserve"> Die Aktion </w:t>
      </w:r>
      <w:proofErr w:type="spellStart"/>
      <w:r w:rsidR="00326AAB">
        <w:rPr>
          <w:lang w:val="de-DE"/>
        </w:rPr>
        <w:t>Stockerlbauen</w:t>
      </w:r>
      <w:proofErr w:type="spellEnd"/>
      <w:r w:rsidR="00326AAB">
        <w:rPr>
          <w:lang w:val="de-DE"/>
        </w:rPr>
        <w:t xml:space="preserve"> der Künstlerin Gudrun Lenk-Wane im </w:t>
      </w:r>
      <w:proofErr w:type="spellStart"/>
      <w:r w:rsidR="00326AAB">
        <w:rPr>
          <w:lang w:val="de-DE"/>
        </w:rPr>
        <w:t>Wiesbergpark</w:t>
      </w:r>
      <w:proofErr w:type="spellEnd"/>
      <w:r w:rsidR="00B22345">
        <w:rPr>
          <w:lang w:val="de-DE"/>
        </w:rPr>
        <w:t>, 1160 Wien,</w:t>
      </w:r>
      <w:r w:rsidR="00326AAB">
        <w:rPr>
          <w:lang w:val="de-DE"/>
        </w:rPr>
        <w:t xml:space="preserve"> lockte Menschen aus der Nachbarschaft an, gemeinsam Sitzmöbel und Tische zu bauen und zu gestalten.</w:t>
      </w:r>
      <w:r w:rsidR="00B22345">
        <w:rPr>
          <w:lang w:val="de-DE"/>
        </w:rPr>
        <w:t xml:space="preserve"> Mit </w:t>
      </w:r>
      <w:r w:rsidR="00B22345" w:rsidRPr="00B22345">
        <w:rPr>
          <w:lang w:val="de-DE"/>
        </w:rPr>
        <w:t xml:space="preserve">den </w:t>
      </w:r>
      <w:proofErr w:type="spellStart"/>
      <w:r w:rsidR="00B22345" w:rsidRPr="00B22345">
        <w:rPr>
          <w:lang w:val="de-DE"/>
        </w:rPr>
        <w:t>Nutzer</w:t>
      </w:r>
      <w:r w:rsidR="00B22345">
        <w:rPr>
          <w:lang w:val="de-DE"/>
        </w:rPr>
        <w:t>_i</w:t>
      </w:r>
      <w:r w:rsidR="00B22345" w:rsidRPr="00B22345">
        <w:rPr>
          <w:lang w:val="de-DE"/>
        </w:rPr>
        <w:t>nnen</w:t>
      </w:r>
      <w:proofErr w:type="spellEnd"/>
      <w:r w:rsidR="00B22345" w:rsidRPr="00B22345">
        <w:rPr>
          <w:lang w:val="de-DE"/>
        </w:rPr>
        <w:t xml:space="preserve"> des Parks </w:t>
      </w:r>
      <w:r w:rsidR="00B22345">
        <w:rPr>
          <w:lang w:val="de-DE"/>
        </w:rPr>
        <w:t xml:space="preserve">wurden </w:t>
      </w:r>
      <w:r w:rsidR="00B22345" w:rsidRPr="00B22345">
        <w:rPr>
          <w:lang w:val="de-DE"/>
        </w:rPr>
        <w:t xml:space="preserve">Geschichten aufgeschrieben und Kurzfilme gedreht, die - wiederum im Park - präsentiert wurden. Dazu gab es ein interkulturelles Buffet </w:t>
      </w:r>
      <w:r w:rsidR="00B22345">
        <w:rPr>
          <w:lang w:val="de-DE"/>
        </w:rPr>
        <w:t>von</w:t>
      </w:r>
      <w:r w:rsidR="00B22345" w:rsidRPr="00B22345">
        <w:rPr>
          <w:lang w:val="de-DE"/>
        </w:rPr>
        <w:t xml:space="preserve"> Anrainerinnen.</w:t>
      </w:r>
      <w:r w:rsidR="002F4ECF">
        <w:rPr>
          <w:lang w:val="de-DE"/>
        </w:rPr>
        <w:t xml:space="preserve"> Im </w:t>
      </w:r>
      <w:r w:rsidR="00B22345">
        <w:rPr>
          <w:lang w:val="de-DE"/>
        </w:rPr>
        <w:t xml:space="preserve">Garten des Hauses </w:t>
      </w:r>
      <w:proofErr w:type="spellStart"/>
      <w:r w:rsidR="00B22345">
        <w:rPr>
          <w:lang w:val="de-DE"/>
        </w:rPr>
        <w:t>Liebhartstal</w:t>
      </w:r>
      <w:proofErr w:type="spellEnd"/>
      <w:r w:rsidR="00B22345">
        <w:rPr>
          <w:lang w:val="de-DE"/>
        </w:rPr>
        <w:t xml:space="preserve"> für Geflüchtete wurde zwei </w:t>
      </w:r>
      <w:r w:rsidR="00B22345" w:rsidRPr="00B22345">
        <w:rPr>
          <w:lang w:val="de-DE"/>
        </w:rPr>
        <w:t xml:space="preserve">Tage lange Stoff geschnitten, mit Fingern gehäkelt, Bäume und noch mehr geschmückt. Danach ging es im </w:t>
      </w:r>
      <w:proofErr w:type="spellStart"/>
      <w:r w:rsidR="00B22345">
        <w:rPr>
          <w:lang w:val="de-DE"/>
        </w:rPr>
        <w:t>Kantnerpark</w:t>
      </w:r>
      <w:proofErr w:type="spellEnd"/>
      <w:r w:rsidR="00B22345">
        <w:rPr>
          <w:lang w:val="de-DE"/>
        </w:rPr>
        <w:t xml:space="preserve"> </w:t>
      </w:r>
      <w:r w:rsidR="00B22345" w:rsidRPr="00B22345">
        <w:rPr>
          <w:lang w:val="de-DE"/>
        </w:rPr>
        <w:t>weiter. Dem gegenseitigen Kennenlernen durch gemeinsames Tun kam hier eine besondere Bedeutung zu.</w:t>
      </w:r>
      <w:r w:rsidR="00B22345">
        <w:rPr>
          <w:lang w:val="de-DE"/>
        </w:rPr>
        <w:t xml:space="preserve"> </w:t>
      </w:r>
      <w:hyperlink r:id="rId5" w:history="1">
        <w:r w:rsidR="00B22345" w:rsidRPr="00E772BC">
          <w:rPr>
            <w:rStyle w:val="Hyperlink"/>
            <w:lang w:val="de-DE"/>
          </w:rPr>
          <w:t>https://www.alterskompetenzen.info/handwerken-in-den-parks/</w:t>
        </w:r>
      </w:hyperlink>
      <w:r w:rsidR="00B22345">
        <w:rPr>
          <w:lang w:val="de-DE"/>
        </w:rPr>
        <w:t xml:space="preserve"> oder hier: </w:t>
      </w:r>
      <w:hyperlink r:id="rId6" w:history="1">
        <w:r w:rsidR="00B22345" w:rsidRPr="00E772BC">
          <w:rPr>
            <w:rStyle w:val="Hyperlink"/>
            <w:lang w:val="de-DE"/>
          </w:rPr>
          <w:t>https://www.alterskompetenzen.info/wp-content/uploads/smallsmartpark.pdf</w:t>
        </w:r>
      </w:hyperlink>
      <w:r w:rsidR="00B22345">
        <w:rPr>
          <w:lang w:val="de-DE"/>
        </w:rPr>
        <w:t xml:space="preserve"> </w:t>
      </w:r>
    </w:p>
    <w:p w14:paraId="7922DA20" w14:textId="1B8C3A9A" w:rsidR="00326AAB" w:rsidRDefault="00B22345">
      <w:pPr>
        <w:rPr>
          <w:lang w:val="de-DE"/>
        </w:rPr>
      </w:pPr>
      <w:r>
        <w:rPr>
          <w:lang w:val="de-DE"/>
        </w:rPr>
        <w:t xml:space="preserve">Die Projekte finden </w:t>
      </w:r>
      <w:r w:rsidR="00326AAB">
        <w:rPr>
          <w:lang w:val="de-DE"/>
        </w:rPr>
        <w:t xml:space="preserve">Immer in Kooperation mit anderen Organisationen, z.B. </w:t>
      </w:r>
      <w:r w:rsidR="002F4ECF">
        <w:rPr>
          <w:lang w:val="de-DE"/>
        </w:rPr>
        <w:t xml:space="preserve">Geflüchteten des Hauses </w:t>
      </w:r>
      <w:proofErr w:type="spellStart"/>
      <w:r w:rsidR="002F4ECF">
        <w:rPr>
          <w:lang w:val="de-DE"/>
        </w:rPr>
        <w:t>Liebhartstal</w:t>
      </w:r>
      <w:proofErr w:type="spellEnd"/>
      <w:r w:rsidR="00326AAB">
        <w:rPr>
          <w:lang w:val="de-DE"/>
        </w:rPr>
        <w:t xml:space="preserve">, </w:t>
      </w:r>
      <w:proofErr w:type="spellStart"/>
      <w:r w:rsidR="00326AAB">
        <w:rPr>
          <w:lang w:val="de-DE"/>
        </w:rPr>
        <w:t>Sunwork</w:t>
      </w:r>
      <w:proofErr w:type="spellEnd"/>
      <w:r w:rsidR="00326AAB">
        <w:rPr>
          <w:lang w:val="de-DE"/>
        </w:rPr>
        <w:t xml:space="preserve">, </w:t>
      </w:r>
      <w:proofErr w:type="spellStart"/>
      <w:r w:rsidR="00326AAB">
        <w:rPr>
          <w:lang w:val="de-DE"/>
        </w:rPr>
        <w:t>Craftistas</w:t>
      </w:r>
      <w:proofErr w:type="spellEnd"/>
      <w:r w:rsidR="00326AAB">
        <w:rPr>
          <w:lang w:val="de-DE"/>
        </w:rPr>
        <w:t xml:space="preserve">, </w:t>
      </w:r>
      <w:proofErr w:type="spellStart"/>
      <w:r w:rsidR="00326AAB">
        <w:rPr>
          <w:lang w:val="de-DE"/>
        </w:rPr>
        <w:t>Amerlinghaus</w:t>
      </w:r>
      <w:proofErr w:type="spellEnd"/>
      <w:r w:rsidR="00326AAB">
        <w:rPr>
          <w:lang w:val="de-DE"/>
        </w:rPr>
        <w:t>.</w:t>
      </w:r>
    </w:p>
    <w:p w14:paraId="7F01B4E6" w14:textId="4D735C41" w:rsidR="009D2E98" w:rsidRDefault="009D2E98">
      <w:pPr>
        <w:rPr>
          <w:lang w:val="de-DE"/>
        </w:rPr>
      </w:pPr>
      <w:r>
        <w:rPr>
          <w:lang w:val="de-DE"/>
        </w:rPr>
        <w:t xml:space="preserve">Wichtig an den Projekten war, dass sie nicht gratis waren, </w:t>
      </w:r>
      <w:r w:rsidR="00B22345">
        <w:rPr>
          <w:lang w:val="de-DE"/>
        </w:rPr>
        <w:t>denn „</w:t>
      </w:r>
      <w:r>
        <w:rPr>
          <w:lang w:val="de-DE"/>
        </w:rPr>
        <w:t>Ehrenamt ist weder Ehre noch Amt</w:t>
      </w:r>
      <w:r w:rsidR="00B22345">
        <w:rPr>
          <w:lang w:val="de-DE"/>
        </w:rPr>
        <w:t>“</w:t>
      </w:r>
      <w:r>
        <w:rPr>
          <w:lang w:val="de-DE"/>
        </w:rPr>
        <w:t xml:space="preserve"> und im Alter schon gar nicht.</w:t>
      </w:r>
      <w:r w:rsidR="00F041F8">
        <w:rPr>
          <w:lang w:val="de-DE"/>
        </w:rPr>
        <w:t xml:space="preserve"> </w:t>
      </w:r>
    </w:p>
    <w:p w14:paraId="096FEED1" w14:textId="01C855EA" w:rsidR="009D2E98" w:rsidRDefault="00F041F8">
      <w:pPr>
        <w:rPr>
          <w:lang w:val="de-DE"/>
        </w:rPr>
      </w:pPr>
      <w:r>
        <w:rPr>
          <w:lang w:val="de-DE"/>
        </w:rPr>
        <w:t xml:space="preserve">Beim </w:t>
      </w:r>
      <w:r w:rsidR="009D2E98">
        <w:rPr>
          <w:lang w:val="de-DE"/>
        </w:rPr>
        <w:t xml:space="preserve">Projekt „Gesundheitsförderung für Arbeitslose“ </w:t>
      </w:r>
      <w:r>
        <w:rPr>
          <w:lang w:val="de-DE"/>
        </w:rPr>
        <w:t xml:space="preserve">wiederum </w:t>
      </w:r>
      <w:r w:rsidR="009D2E98">
        <w:rPr>
          <w:lang w:val="de-DE"/>
        </w:rPr>
        <w:t xml:space="preserve">ging darum, Arbeitslose als </w:t>
      </w:r>
      <w:proofErr w:type="spellStart"/>
      <w:r w:rsidR="009D2E98">
        <w:rPr>
          <w:lang w:val="de-DE"/>
        </w:rPr>
        <w:t>Expert_innen</w:t>
      </w:r>
      <w:proofErr w:type="spellEnd"/>
      <w:r w:rsidR="009D2E98">
        <w:rPr>
          <w:lang w:val="de-DE"/>
        </w:rPr>
        <w:t xml:space="preserve"> für </w:t>
      </w:r>
      <w:r w:rsidR="0063309B">
        <w:rPr>
          <w:lang w:val="de-DE"/>
        </w:rPr>
        <w:t>ihr Leben anzuerkennen</w:t>
      </w:r>
      <w:r w:rsidR="009D2E98">
        <w:rPr>
          <w:lang w:val="de-DE"/>
        </w:rPr>
        <w:t>.</w:t>
      </w:r>
      <w:r>
        <w:rPr>
          <w:lang w:val="de-DE"/>
        </w:rPr>
        <w:t xml:space="preserve"> So wurde u.a. der </w:t>
      </w:r>
      <w:r w:rsidRPr="00F041F8">
        <w:rPr>
          <w:lang w:val="de-DE"/>
        </w:rPr>
        <w:t xml:space="preserve">TU WAS!-Pass </w:t>
      </w:r>
      <w:r>
        <w:rPr>
          <w:lang w:val="de-DE"/>
        </w:rPr>
        <w:t xml:space="preserve">ins Leben gerufen. Dieser </w:t>
      </w:r>
      <w:r w:rsidRPr="00F041F8">
        <w:rPr>
          <w:lang w:val="de-DE"/>
        </w:rPr>
        <w:t>ermöglicht Menschen ohne Lohnarbeit oder mit geringem Einkommen in Wien, kostenlos vielfältige Bewegungs-, Sport- und Fitnessangebote in ganz Wien zu nutzen.</w:t>
      </w:r>
      <w:r>
        <w:rPr>
          <w:lang w:val="de-DE"/>
        </w:rPr>
        <w:t xml:space="preserve"> </w:t>
      </w:r>
      <w:r w:rsidR="009D2E98">
        <w:rPr>
          <w:lang w:val="de-DE"/>
        </w:rPr>
        <w:t xml:space="preserve">In der Seestadt </w:t>
      </w:r>
      <w:r>
        <w:rPr>
          <w:lang w:val="de-DE"/>
        </w:rPr>
        <w:t>ist der Verin aktuell in Verhandlung mit dem Turnverein, um</w:t>
      </w:r>
      <w:r w:rsidR="009D2E98">
        <w:rPr>
          <w:lang w:val="de-DE"/>
        </w:rPr>
        <w:t xml:space="preserve"> Capoeira </w:t>
      </w:r>
      <w:r>
        <w:rPr>
          <w:lang w:val="de-DE"/>
        </w:rPr>
        <w:t xml:space="preserve">in die anzubieten. </w:t>
      </w:r>
      <w:r w:rsidR="009D2E98">
        <w:rPr>
          <w:lang w:val="de-DE"/>
        </w:rPr>
        <w:t xml:space="preserve">Der Bewegungspass gilt für Menschen, deren Einkommen unter der Armutsgrenze von € 1.400 liegt. In der Donaustadt gibt das Hilfswerk am Rennbahnweg </w:t>
      </w:r>
      <w:r w:rsidR="00D74EDA">
        <w:rPr>
          <w:lang w:val="de-DE"/>
        </w:rPr>
        <w:t>27/2-3</w:t>
      </w:r>
      <w:r w:rsidR="009D2E98">
        <w:rPr>
          <w:lang w:val="de-DE"/>
        </w:rPr>
        <w:t>/</w:t>
      </w:r>
      <w:r w:rsidR="00D74EDA">
        <w:rPr>
          <w:lang w:val="de-DE"/>
        </w:rPr>
        <w:t>R1 (Ecke</w:t>
      </w:r>
      <w:r w:rsidR="009D2E98">
        <w:rPr>
          <w:lang w:val="de-DE"/>
        </w:rPr>
        <w:t xml:space="preserve"> </w:t>
      </w:r>
      <w:proofErr w:type="spellStart"/>
      <w:r w:rsidR="009D2E98">
        <w:rPr>
          <w:lang w:val="de-DE"/>
        </w:rPr>
        <w:t>Austerlitzgasse</w:t>
      </w:r>
      <w:proofErr w:type="spellEnd"/>
      <w:r w:rsidR="00D74EDA">
        <w:rPr>
          <w:lang w:val="de-DE"/>
        </w:rPr>
        <w:t>)</w:t>
      </w:r>
      <w:r w:rsidR="009D2E98">
        <w:rPr>
          <w:lang w:val="de-DE"/>
        </w:rPr>
        <w:t xml:space="preserve"> diesen Pass aus.</w:t>
      </w:r>
    </w:p>
    <w:p w14:paraId="644AEAA8" w14:textId="303703CC" w:rsidR="00D74EDA" w:rsidRDefault="00D74EDA">
      <w:pPr>
        <w:rPr>
          <w:lang w:val="de-DE"/>
        </w:rPr>
      </w:pPr>
      <w:r>
        <w:rPr>
          <w:lang w:val="de-DE"/>
        </w:rPr>
        <w:t>Seit 13 Jahren sind zwei Frauen geringfügig beschäftigt mit € 400.</w:t>
      </w:r>
    </w:p>
    <w:p w14:paraId="1CA6EAFA" w14:textId="552FED22" w:rsidR="00D74EDA" w:rsidRDefault="0063309B">
      <w:pPr>
        <w:rPr>
          <w:lang w:val="de-DE"/>
        </w:rPr>
      </w:pPr>
      <w:r>
        <w:rPr>
          <w:lang w:val="de-DE"/>
        </w:rPr>
        <w:t>Gesundheitsfördernde Kurse für Arbeitslose: Diese wurden ausgehend von Fragen wie</w:t>
      </w:r>
      <w:r w:rsidR="00D74EDA">
        <w:rPr>
          <w:lang w:val="de-DE"/>
        </w:rPr>
        <w:t>: Was macht uns krank? Was macht uns gesund? Welche Lösungen für krankmachende Bedingungen gibt es bei Arbeitslosigkeit?</w:t>
      </w:r>
      <w:r>
        <w:rPr>
          <w:lang w:val="de-DE"/>
        </w:rPr>
        <w:t xml:space="preserve"> Initiiert.</w:t>
      </w:r>
      <w:r w:rsidR="00D74EDA">
        <w:rPr>
          <w:lang w:val="de-DE"/>
        </w:rPr>
        <w:t xml:space="preserve"> </w:t>
      </w:r>
      <w:r>
        <w:rPr>
          <w:lang w:val="de-DE"/>
        </w:rPr>
        <w:t>Denn f</w:t>
      </w:r>
      <w:r w:rsidR="00D74EDA">
        <w:rPr>
          <w:lang w:val="de-DE"/>
        </w:rPr>
        <w:t xml:space="preserve">ür viele Arbeitslose ist es sehr belastend, jedes halbe Jahr einen Kurs besuchen zu müssen. Der Verein </w:t>
      </w:r>
      <w:r>
        <w:rPr>
          <w:lang w:val="de-DE"/>
        </w:rPr>
        <w:t>bot</w:t>
      </w:r>
      <w:r w:rsidR="00D74EDA">
        <w:rPr>
          <w:lang w:val="de-DE"/>
        </w:rPr>
        <w:t xml:space="preserve"> daher für den eigenen Bekanntenkreis Kurse am freien Markt an, mit kompetenten </w:t>
      </w:r>
      <w:proofErr w:type="spellStart"/>
      <w:r w:rsidR="00D74EDA">
        <w:rPr>
          <w:lang w:val="de-DE"/>
        </w:rPr>
        <w:t>Kursleiter_innen</w:t>
      </w:r>
      <w:proofErr w:type="spellEnd"/>
      <w:r w:rsidR="00D74EDA">
        <w:rPr>
          <w:lang w:val="de-DE"/>
        </w:rPr>
        <w:t>. Die Menschen lernen sehr viel.</w:t>
      </w:r>
    </w:p>
    <w:p w14:paraId="214977E3" w14:textId="58BD49A1" w:rsidR="00D74EDA" w:rsidRDefault="00D74EDA">
      <w:pPr>
        <w:rPr>
          <w:lang w:val="de-DE"/>
        </w:rPr>
      </w:pPr>
      <w:r>
        <w:rPr>
          <w:lang w:val="de-DE"/>
        </w:rPr>
        <w:t>Projekte wurden bei der MA13 und der MA 17 beantragt. Der Streit war, ob Geflüchtete, die in der Grundversorgung sind, bezahlt werden können, da sie ja nichts dazuverdienen dürfen. Sie sollten nicht die üblichen € 2,50 bekommen, sondern € 30-40 / Stunde.</w:t>
      </w:r>
    </w:p>
    <w:p w14:paraId="5A9FC339" w14:textId="4CEF1E8A" w:rsidR="00D74EDA" w:rsidRDefault="0063309B" w:rsidP="00D74EDA">
      <w:pPr>
        <w:spacing w:after="0" w:line="240" w:lineRule="auto"/>
        <w:rPr>
          <w:lang w:val="de-DE"/>
        </w:rPr>
      </w:pPr>
      <w:r>
        <w:rPr>
          <w:lang w:val="de-DE"/>
        </w:rPr>
        <w:t>In Planung</w:t>
      </w:r>
      <w:r w:rsidR="00D74EDA">
        <w:rPr>
          <w:lang w:val="de-DE"/>
        </w:rPr>
        <w:t>:</w:t>
      </w:r>
    </w:p>
    <w:p w14:paraId="6911E1E8" w14:textId="6F864AA4" w:rsidR="0063309B" w:rsidRDefault="00D74EDA" w:rsidP="00D74EDA">
      <w:pPr>
        <w:spacing w:after="0" w:line="240" w:lineRule="auto"/>
        <w:rPr>
          <w:lang w:val="de-DE"/>
        </w:rPr>
      </w:pPr>
      <w:r>
        <w:rPr>
          <w:lang w:val="de-DE"/>
        </w:rPr>
        <w:lastRenderedPageBreak/>
        <w:t>_Veranstaltung zur Patientenverfügung</w:t>
      </w:r>
      <w:r w:rsidR="000121FF">
        <w:rPr>
          <w:lang w:val="de-DE"/>
        </w:rPr>
        <w:t xml:space="preserve">: Es gibt zwei Arten von Patientenverfügung, </w:t>
      </w:r>
      <w:r w:rsidR="000121FF" w:rsidRPr="000121FF">
        <w:rPr>
          <w:lang w:val="de-DE"/>
        </w:rPr>
        <w:t>Beratungsgespräch braucht man immer</w:t>
      </w:r>
      <w:r w:rsidR="000121FF">
        <w:rPr>
          <w:lang w:val="de-DE"/>
        </w:rPr>
        <w:t xml:space="preserve">: 1) registrierte Patientenverfügung, ist mit notarieller Beglaubigung, Notar kostet € 500. 2) </w:t>
      </w:r>
      <w:r w:rsidR="007D276C">
        <w:rPr>
          <w:lang w:val="de-DE"/>
        </w:rPr>
        <w:t>Patientenverfügung, die über die</w:t>
      </w:r>
      <w:r w:rsidR="000121FF">
        <w:rPr>
          <w:lang w:val="de-DE"/>
        </w:rPr>
        <w:t xml:space="preserve"> Patientenanwaltschaft</w:t>
      </w:r>
      <w:r w:rsidR="007D276C">
        <w:rPr>
          <w:lang w:val="de-DE"/>
        </w:rPr>
        <w:t xml:space="preserve"> kostenfrei beglaubi</w:t>
      </w:r>
      <w:r w:rsidR="0063309B">
        <w:rPr>
          <w:lang w:val="de-DE"/>
        </w:rPr>
        <w:t>g</w:t>
      </w:r>
      <w:r w:rsidR="007D276C">
        <w:rPr>
          <w:lang w:val="de-DE"/>
        </w:rPr>
        <w:t xml:space="preserve">t werden kann. In beiden Fällen </w:t>
      </w:r>
      <w:r w:rsidR="0063309B">
        <w:rPr>
          <w:lang w:val="de-DE"/>
        </w:rPr>
        <w:t>hat</w:t>
      </w:r>
      <w:r w:rsidR="007D276C">
        <w:rPr>
          <w:lang w:val="de-DE"/>
        </w:rPr>
        <w:t xml:space="preserve"> eine vorherige Beratung durch </w:t>
      </w:r>
      <w:proofErr w:type="spellStart"/>
      <w:r w:rsidR="007D276C">
        <w:rPr>
          <w:lang w:val="de-DE"/>
        </w:rPr>
        <w:t>Arzt_Ärztin</w:t>
      </w:r>
      <w:proofErr w:type="spellEnd"/>
      <w:r w:rsidR="0063309B">
        <w:rPr>
          <w:lang w:val="de-DE"/>
        </w:rPr>
        <w:t xml:space="preserve"> erfolgen, die</w:t>
      </w:r>
      <w:r w:rsidR="007D276C">
        <w:rPr>
          <w:lang w:val="de-DE"/>
        </w:rPr>
        <w:t xml:space="preserve"> in der Patientenverfügung dokumentiert werden</w:t>
      </w:r>
      <w:r w:rsidR="0063309B">
        <w:rPr>
          <w:lang w:val="de-DE"/>
        </w:rPr>
        <w:t xml:space="preserve"> muss</w:t>
      </w:r>
      <w:r w:rsidR="007D276C">
        <w:rPr>
          <w:lang w:val="de-DE"/>
        </w:rPr>
        <w:t>.</w:t>
      </w:r>
      <w:r w:rsidR="0063309B" w:rsidRPr="0063309B">
        <w:rPr>
          <w:lang w:val="de-DE"/>
        </w:rPr>
        <w:t xml:space="preserve"> </w:t>
      </w:r>
      <w:proofErr w:type="spellStart"/>
      <w:r w:rsidR="0063309B">
        <w:rPr>
          <w:lang w:val="de-DE"/>
        </w:rPr>
        <w:t>Ein_e</w:t>
      </w:r>
      <w:proofErr w:type="spellEnd"/>
      <w:r w:rsidR="0063309B">
        <w:rPr>
          <w:lang w:val="de-DE"/>
        </w:rPr>
        <w:t xml:space="preserve"> </w:t>
      </w:r>
      <w:proofErr w:type="spellStart"/>
      <w:r w:rsidR="0063309B" w:rsidRPr="0063309B">
        <w:rPr>
          <w:lang w:val="de-DE"/>
        </w:rPr>
        <w:t>Arzt_Ärztin</w:t>
      </w:r>
      <w:proofErr w:type="spellEnd"/>
      <w:r w:rsidR="0063309B" w:rsidRPr="0063309B">
        <w:rPr>
          <w:lang w:val="de-DE"/>
        </w:rPr>
        <w:t xml:space="preserve">, die Gruppenberatung macht und die fertigen Verfügungen unterschreibt, wird gesucht. </w:t>
      </w:r>
      <w:r w:rsidR="0063309B">
        <w:rPr>
          <w:lang w:val="de-DE"/>
        </w:rPr>
        <w:t xml:space="preserve">Eine </w:t>
      </w:r>
      <w:r w:rsidR="0063309B" w:rsidRPr="0063309B">
        <w:rPr>
          <w:lang w:val="de-DE"/>
        </w:rPr>
        <w:t>Patientenverfügung gilt nur für 8 Jahre.</w:t>
      </w:r>
    </w:p>
    <w:p w14:paraId="44F95049" w14:textId="20B2090C" w:rsidR="00D74EDA" w:rsidRDefault="007D276C" w:rsidP="00D74EDA">
      <w:pPr>
        <w:spacing w:after="0" w:line="240" w:lineRule="auto"/>
        <w:rPr>
          <w:lang w:val="de-DE"/>
        </w:rPr>
      </w:pPr>
      <w:r>
        <w:rPr>
          <w:lang w:val="de-DE"/>
        </w:rPr>
        <w:t>Eine Vorsorgevollmach</w:t>
      </w:r>
      <w:r w:rsidR="0063309B">
        <w:rPr>
          <w:lang w:val="de-DE"/>
        </w:rPr>
        <w:t>t</w:t>
      </w:r>
      <w:r>
        <w:rPr>
          <w:lang w:val="de-DE"/>
        </w:rPr>
        <w:t xml:space="preserve"> ist umfangreicher und nur über Notar oder Anwalt zu errichten. Vordrucke dafür gibt es im Internet.</w:t>
      </w:r>
    </w:p>
    <w:p w14:paraId="57ABE5CA" w14:textId="4ACCA9D6" w:rsidR="00D74EDA" w:rsidRDefault="00D74EDA" w:rsidP="00D74EDA">
      <w:pPr>
        <w:spacing w:after="0" w:line="240" w:lineRule="auto"/>
        <w:rPr>
          <w:lang w:val="de-DE"/>
        </w:rPr>
      </w:pPr>
      <w:r>
        <w:rPr>
          <w:lang w:val="de-DE"/>
        </w:rPr>
        <w:t>_Diskussion über Haltungen der politischen Parteien zum Thema „Altern“</w:t>
      </w:r>
      <w:r w:rsidR="007D276C">
        <w:rPr>
          <w:lang w:val="de-DE"/>
        </w:rPr>
        <w:t>.</w:t>
      </w:r>
    </w:p>
    <w:p w14:paraId="10506FDB" w14:textId="77777777" w:rsidR="007D276C" w:rsidRDefault="007D276C" w:rsidP="00D74EDA">
      <w:pPr>
        <w:spacing w:after="0" w:line="240" w:lineRule="auto"/>
        <w:rPr>
          <w:lang w:val="de-DE"/>
        </w:rPr>
      </w:pPr>
    </w:p>
    <w:p w14:paraId="3EB49FD7" w14:textId="1FB67FD9" w:rsidR="007D276C" w:rsidRDefault="007D276C" w:rsidP="00992A5E">
      <w:pPr>
        <w:spacing w:line="240" w:lineRule="auto"/>
        <w:rPr>
          <w:u w:val="single"/>
        </w:rPr>
      </w:pPr>
      <w:r w:rsidRPr="007D276C">
        <w:rPr>
          <w:u w:val="single"/>
        </w:rPr>
        <w:t>Community Nursing (Isabella Geihofer-Tuma)</w:t>
      </w:r>
    </w:p>
    <w:p w14:paraId="15472756" w14:textId="48865467" w:rsidR="007D276C" w:rsidRDefault="007D276C" w:rsidP="00992A5E">
      <w:pPr>
        <w:spacing w:line="240" w:lineRule="auto"/>
        <w:rPr>
          <w:lang w:val="de-DE"/>
        </w:rPr>
      </w:pPr>
      <w:r w:rsidRPr="007D276C">
        <w:rPr>
          <w:lang w:val="de-DE"/>
        </w:rPr>
        <w:t xml:space="preserve">Community Nursing war ein </w:t>
      </w:r>
      <w:r>
        <w:rPr>
          <w:lang w:val="de-DE"/>
        </w:rPr>
        <w:t xml:space="preserve">bis 2024 </w:t>
      </w:r>
      <w:r w:rsidRPr="007D276C">
        <w:rPr>
          <w:lang w:val="de-DE"/>
        </w:rPr>
        <w:t>EU-</w:t>
      </w:r>
      <w:r>
        <w:rPr>
          <w:lang w:val="de-DE"/>
        </w:rPr>
        <w:t xml:space="preserve">gefördertes Projekt. Grundgedanke war </w:t>
      </w:r>
      <w:r w:rsidR="00B734FA">
        <w:rPr>
          <w:lang w:val="de-DE"/>
        </w:rPr>
        <w:t xml:space="preserve">die </w:t>
      </w:r>
      <w:r>
        <w:rPr>
          <w:lang w:val="de-DE"/>
        </w:rPr>
        <w:t xml:space="preserve">Senkung der im Alter steigenden Gesundheitskosten. Gesundheitsförderung / Vorsorge / Prävention sollten zusammengedacht werden, was in skandinavischen Ländern gang und gäbe ist. </w:t>
      </w:r>
      <w:proofErr w:type="spellStart"/>
      <w:r>
        <w:rPr>
          <w:lang w:val="de-DE"/>
        </w:rPr>
        <w:t>Nurses</w:t>
      </w:r>
      <w:proofErr w:type="spellEnd"/>
      <w:r>
        <w:rPr>
          <w:lang w:val="de-DE"/>
        </w:rPr>
        <w:t xml:space="preserve"> sollten auch Medikamente ausgeben und Wundversorgung machen können. Community </w:t>
      </w:r>
      <w:proofErr w:type="spellStart"/>
      <w:r>
        <w:rPr>
          <w:lang w:val="de-DE"/>
        </w:rPr>
        <w:t>Nurses</w:t>
      </w:r>
      <w:proofErr w:type="spellEnd"/>
      <w:r>
        <w:rPr>
          <w:lang w:val="de-DE"/>
        </w:rPr>
        <w:t xml:space="preserve"> müssen sich an die Gemeinschaft anpassen, innerhalb derer sie wirken. In Wien sind sie ausschließlich zur Gesundheitsförderung da</w:t>
      </w:r>
      <w:r w:rsidR="004825C6">
        <w:rPr>
          <w:lang w:val="de-DE"/>
        </w:rPr>
        <w:t xml:space="preserve">, was durch die Vermittlung von Kompetenzen in Workshops und Vorträgen passiert. Aktuell bieten sie diese zu 50 verschiedenen Themen (z.B. Sturzprävention, Schlafstörungen, Inkontinenz, psychische Entlastung …) an. </w:t>
      </w:r>
    </w:p>
    <w:p w14:paraId="6CA88BFB" w14:textId="77777777" w:rsidR="0063309B" w:rsidRDefault="00B734FA" w:rsidP="00992A5E">
      <w:pPr>
        <w:spacing w:line="240" w:lineRule="auto"/>
        <w:rPr>
          <w:lang w:val="de-DE"/>
        </w:rPr>
      </w:pPr>
      <w:r>
        <w:rPr>
          <w:lang w:val="de-DE"/>
        </w:rPr>
        <w:t xml:space="preserve">Versorgung zu </w:t>
      </w:r>
      <w:r w:rsidR="0063309B">
        <w:rPr>
          <w:lang w:val="de-DE"/>
        </w:rPr>
        <w:t>H</w:t>
      </w:r>
      <w:r>
        <w:rPr>
          <w:lang w:val="de-DE"/>
        </w:rPr>
        <w:t xml:space="preserve">ause ist billiger für den Staat. </w:t>
      </w:r>
    </w:p>
    <w:p w14:paraId="54CBCDB4" w14:textId="0BEC5CD9" w:rsidR="00B734FA" w:rsidRDefault="00B734FA" w:rsidP="00992A5E">
      <w:pPr>
        <w:spacing w:line="240" w:lineRule="auto"/>
        <w:rPr>
          <w:lang w:val="de-DE"/>
        </w:rPr>
      </w:pPr>
      <w:r w:rsidRPr="00B734FA">
        <w:rPr>
          <w:lang w:val="de-DE"/>
        </w:rPr>
        <w:t xml:space="preserve">In </w:t>
      </w:r>
      <w:r w:rsidR="0063309B">
        <w:rPr>
          <w:lang w:val="de-DE"/>
        </w:rPr>
        <w:t>W</w:t>
      </w:r>
      <w:r w:rsidRPr="00B734FA">
        <w:rPr>
          <w:lang w:val="de-DE"/>
        </w:rPr>
        <w:t xml:space="preserve">ien </w:t>
      </w:r>
      <w:r w:rsidR="0063309B">
        <w:rPr>
          <w:lang w:val="de-DE"/>
        </w:rPr>
        <w:t>wurden die</w:t>
      </w:r>
      <w:r w:rsidRPr="00B734FA">
        <w:rPr>
          <w:lang w:val="de-DE"/>
        </w:rPr>
        <w:t xml:space="preserve"> Community </w:t>
      </w:r>
      <w:proofErr w:type="spellStart"/>
      <w:r w:rsidRPr="00B734FA">
        <w:rPr>
          <w:lang w:val="de-DE"/>
        </w:rPr>
        <w:t>Nurses</w:t>
      </w:r>
      <w:proofErr w:type="spellEnd"/>
      <w:r w:rsidRPr="00B734FA">
        <w:rPr>
          <w:lang w:val="de-DE"/>
        </w:rPr>
        <w:t xml:space="preserve"> </w:t>
      </w:r>
      <w:r w:rsidR="0063309B">
        <w:rPr>
          <w:lang w:val="de-DE"/>
        </w:rPr>
        <w:t xml:space="preserve">nach Auslaufen des EU-geförderten Projekts </w:t>
      </w:r>
      <w:r w:rsidRPr="00B734FA">
        <w:rPr>
          <w:lang w:val="de-DE"/>
        </w:rPr>
        <w:t>in den</w:t>
      </w:r>
      <w:r>
        <w:rPr>
          <w:lang w:val="de-DE"/>
        </w:rPr>
        <w:t xml:space="preserve"> Regelbetrieb des FSW übernommen</w:t>
      </w:r>
      <w:r w:rsidR="0063309B">
        <w:rPr>
          <w:lang w:val="de-DE"/>
        </w:rPr>
        <w:t>, wo sie</w:t>
      </w:r>
      <w:r>
        <w:rPr>
          <w:lang w:val="de-DE"/>
        </w:rPr>
        <w:t xml:space="preserve"> „Gesundheitsberatungsstunden“ in Bezirksämtern und Betrieben an</w:t>
      </w:r>
      <w:r w:rsidR="0063309B">
        <w:rPr>
          <w:lang w:val="de-DE"/>
        </w:rPr>
        <w:t>bieten</w:t>
      </w:r>
      <w:r>
        <w:rPr>
          <w:lang w:val="de-DE"/>
        </w:rPr>
        <w:t>. Außerdem machen sie kostenlose Hausbesuche in ganz Wien.</w:t>
      </w:r>
      <w:r w:rsidR="00D87528">
        <w:rPr>
          <w:lang w:val="de-DE"/>
        </w:rPr>
        <w:t xml:space="preserve"> Achtung: In Bezirksämtern sind die Community </w:t>
      </w:r>
      <w:proofErr w:type="spellStart"/>
      <w:r w:rsidR="00D87528">
        <w:rPr>
          <w:lang w:val="de-DE"/>
        </w:rPr>
        <w:t>Nurses</w:t>
      </w:r>
      <w:proofErr w:type="spellEnd"/>
      <w:r w:rsidR="00D87528">
        <w:rPr>
          <w:lang w:val="de-DE"/>
        </w:rPr>
        <w:t xml:space="preserve"> nur schwer zu finden, da die entsprechende Beschilderung fehlt, auch werden die Prospekte weggeschmissen.</w:t>
      </w:r>
      <w:r w:rsidR="0063309B">
        <w:rPr>
          <w:lang w:val="de-DE"/>
        </w:rPr>
        <w:t xml:space="preserve"> Das scheint darauf hinzudeuten, dass es bei der Gestaltung der Schnittstelle zwischen FSW-eigenem Angebot und Community </w:t>
      </w:r>
      <w:proofErr w:type="spellStart"/>
      <w:r w:rsidR="0063309B">
        <w:rPr>
          <w:lang w:val="de-DE"/>
        </w:rPr>
        <w:t>Nurses</w:t>
      </w:r>
      <w:proofErr w:type="spellEnd"/>
      <w:r w:rsidR="0063309B">
        <w:rPr>
          <w:lang w:val="de-DE"/>
        </w:rPr>
        <w:t xml:space="preserve"> noch Verbesserungsbedarf gibt. </w:t>
      </w:r>
    </w:p>
    <w:p w14:paraId="0A3412AD" w14:textId="77777777" w:rsidR="00B734FA" w:rsidRDefault="00B734FA" w:rsidP="00992A5E">
      <w:pPr>
        <w:spacing w:line="240" w:lineRule="auto"/>
        <w:rPr>
          <w:lang w:val="de-DE"/>
        </w:rPr>
      </w:pPr>
      <w:r>
        <w:rPr>
          <w:lang w:val="de-DE"/>
        </w:rPr>
        <w:t xml:space="preserve">Ihrem Selbstverständnis nach sind sie eine Drehscheibe, in dem Sinne, dass sie sehr viel weitervermitteln: </w:t>
      </w:r>
      <w:proofErr w:type="spellStart"/>
      <w:r>
        <w:rPr>
          <w:lang w:val="de-DE"/>
        </w:rPr>
        <w:t>Fachärzt_innen</w:t>
      </w:r>
      <w:proofErr w:type="spellEnd"/>
      <w:r>
        <w:rPr>
          <w:lang w:val="de-DE"/>
        </w:rPr>
        <w:t xml:space="preserve">, Demenzdiagnostik, </w:t>
      </w:r>
      <w:proofErr w:type="spellStart"/>
      <w:r>
        <w:rPr>
          <w:lang w:val="de-DE"/>
        </w:rPr>
        <w:t>Pensionistenklubs</w:t>
      </w:r>
      <w:proofErr w:type="spellEnd"/>
      <w:r>
        <w:rPr>
          <w:lang w:val="de-DE"/>
        </w:rPr>
        <w:t>, Pflegwohnhäuser …</w:t>
      </w:r>
    </w:p>
    <w:p w14:paraId="0549923C" w14:textId="3A82C045" w:rsidR="00B734FA" w:rsidRDefault="00B734FA" w:rsidP="00992A5E">
      <w:pPr>
        <w:spacing w:line="240" w:lineRule="auto"/>
        <w:rPr>
          <w:lang w:val="de-DE"/>
        </w:rPr>
      </w:pPr>
      <w:r>
        <w:rPr>
          <w:lang w:val="de-DE"/>
        </w:rPr>
        <w:t>Sie sprechen außer Deutsch</w:t>
      </w:r>
      <w:r w:rsidR="0063309B">
        <w:rPr>
          <w:lang w:val="de-DE"/>
        </w:rPr>
        <w:t xml:space="preserve"> noch</w:t>
      </w:r>
      <w:r>
        <w:rPr>
          <w:lang w:val="de-DE"/>
        </w:rPr>
        <w:t xml:space="preserve"> Englisch, Polnisch, Türkisch, BKS</w:t>
      </w:r>
      <w:r w:rsidR="0063309B">
        <w:rPr>
          <w:lang w:val="de-DE"/>
        </w:rPr>
        <w:t>;</w:t>
      </w:r>
      <w:r>
        <w:rPr>
          <w:lang w:val="de-DE"/>
        </w:rPr>
        <w:t xml:space="preserve"> Arabisch fehlt noch.</w:t>
      </w:r>
      <w:r w:rsidR="0040507C">
        <w:rPr>
          <w:lang w:val="de-DE"/>
        </w:rPr>
        <w:t xml:space="preserve"> In mehreren Bezirken werden Beratungsstunden angeboten, einmal im Monat drei Stunden, dort bekommt man auch Beratung, wo man Förderungen beantragen kann, siehe: </w:t>
      </w:r>
    </w:p>
    <w:p w14:paraId="18FC598B" w14:textId="293CD05F" w:rsidR="00B734FA" w:rsidRDefault="0040507C" w:rsidP="00992A5E">
      <w:pPr>
        <w:spacing w:line="240" w:lineRule="auto"/>
        <w:rPr>
          <w:lang w:val="de-DE"/>
        </w:rPr>
      </w:pPr>
      <w:hyperlink r:id="rId7" w:history="1">
        <w:r w:rsidRPr="0040507C">
          <w:rPr>
            <w:rStyle w:val="Hyperlink"/>
            <w:lang w:val="de-DE"/>
          </w:rPr>
          <w:t>https://www.fsw.at/p/community-nursing</w:t>
        </w:r>
      </w:hyperlink>
      <w:r w:rsidRPr="0040507C">
        <w:rPr>
          <w:lang w:val="de-DE"/>
        </w:rPr>
        <w:t xml:space="preserve"> Fü</w:t>
      </w:r>
      <w:r>
        <w:rPr>
          <w:lang w:val="de-DE"/>
        </w:rPr>
        <w:t xml:space="preserve">r ganz Wien gibt es acht Community </w:t>
      </w:r>
      <w:proofErr w:type="spellStart"/>
      <w:r>
        <w:rPr>
          <w:lang w:val="de-DE"/>
        </w:rPr>
        <w:t>Nurses</w:t>
      </w:r>
      <w:proofErr w:type="spellEnd"/>
      <w:r w:rsidR="00D87528">
        <w:rPr>
          <w:lang w:val="de-DE"/>
        </w:rPr>
        <w:t>.</w:t>
      </w:r>
    </w:p>
    <w:p w14:paraId="6F64FDCA" w14:textId="6660807E" w:rsidR="00D87528" w:rsidRDefault="00D87528" w:rsidP="00992A5E">
      <w:pPr>
        <w:spacing w:line="240" w:lineRule="auto"/>
        <w:rPr>
          <w:lang w:val="de-DE"/>
        </w:rPr>
      </w:pPr>
      <w:r>
        <w:rPr>
          <w:lang w:val="de-DE"/>
        </w:rPr>
        <w:t xml:space="preserve">Aus der Diskussion: </w:t>
      </w:r>
      <w:r w:rsidR="0063309B">
        <w:rPr>
          <w:lang w:val="de-DE"/>
        </w:rPr>
        <w:t>Wieso bekommt man b</w:t>
      </w:r>
      <w:r>
        <w:rPr>
          <w:lang w:val="de-DE"/>
        </w:rPr>
        <w:t>ei Inanspruchnahme des FSW dreimal die gleichen Fragen gestellt</w:t>
      </w:r>
      <w:r w:rsidR="00EE37FF">
        <w:rPr>
          <w:lang w:val="de-DE"/>
        </w:rPr>
        <w:t>?</w:t>
      </w:r>
      <w:r>
        <w:rPr>
          <w:lang w:val="de-DE"/>
        </w:rPr>
        <w:t xml:space="preserve"> Grund: Der FSW ist nur der Fördergeber, vermittelt nicht direkt die Pflege, </w:t>
      </w:r>
      <w:proofErr w:type="spellStart"/>
      <w:r>
        <w:rPr>
          <w:lang w:val="de-DE"/>
        </w:rPr>
        <w:t>Klient_innen</w:t>
      </w:r>
      <w:proofErr w:type="spellEnd"/>
      <w:r>
        <w:rPr>
          <w:lang w:val="de-DE"/>
        </w:rPr>
        <w:t xml:space="preserve"> können selbst entscheiden, ob sie die Dienste des Hilfswerks, der Volkshilfe, der Caritas usw. in Anspruch nehmen. Diese stellen dann wieder die gleichen Fragen wie der FSW. </w:t>
      </w:r>
    </w:p>
    <w:p w14:paraId="7B9E086F" w14:textId="11521C81" w:rsidR="00D87528" w:rsidRDefault="00D87528" w:rsidP="00992A5E">
      <w:pPr>
        <w:spacing w:line="240" w:lineRule="auto"/>
        <w:rPr>
          <w:lang w:val="de-DE"/>
        </w:rPr>
      </w:pPr>
      <w:r>
        <w:rPr>
          <w:lang w:val="de-DE"/>
        </w:rPr>
        <w:t>Bei Pflegegeldbegutachtung kann eine Community Nurse dabei sein.</w:t>
      </w:r>
    </w:p>
    <w:p w14:paraId="127811CA" w14:textId="28254DEA" w:rsidR="00D87528" w:rsidRDefault="00D87528" w:rsidP="00992A5E">
      <w:pPr>
        <w:spacing w:line="240" w:lineRule="auto"/>
        <w:rPr>
          <w:lang w:val="de-DE"/>
        </w:rPr>
      </w:pPr>
      <w:r>
        <w:rPr>
          <w:lang w:val="de-DE"/>
        </w:rPr>
        <w:t xml:space="preserve">Bei Beratungen wechseln die Zuständigkeiten. Wer das Erstgespräch macht, macht oft nicht das Folgegespräch. </w:t>
      </w:r>
    </w:p>
    <w:p w14:paraId="187CC423" w14:textId="22790261" w:rsidR="00D87528" w:rsidRDefault="00D87528" w:rsidP="00992A5E">
      <w:pPr>
        <w:spacing w:line="240" w:lineRule="auto"/>
        <w:rPr>
          <w:lang w:val="de-DE"/>
        </w:rPr>
      </w:pPr>
      <w:r>
        <w:rPr>
          <w:lang w:val="de-DE"/>
        </w:rPr>
        <w:t xml:space="preserve">Menschen mit beginnender Demenz bräuchten eigentlich eine </w:t>
      </w:r>
      <w:r w:rsidR="005C08D8">
        <w:rPr>
          <w:lang w:val="de-DE"/>
        </w:rPr>
        <w:t xml:space="preserve">fixe </w:t>
      </w:r>
      <w:r>
        <w:rPr>
          <w:lang w:val="de-DE"/>
        </w:rPr>
        <w:t xml:space="preserve">zuständige Person, </w:t>
      </w:r>
      <w:proofErr w:type="spellStart"/>
      <w:r w:rsidR="00EE37FF">
        <w:rPr>
          <w:lang w:val="de-DE"/>
        </w:rPr>
        <w:t>ein_e</w:t>
      </w:r>
      <w:proofErr w:type="spellEnd"/>
      <w:r w:rsidR="00EE37FF">
        <w:rPr>
          <w:lang w:val="de-DE"/>
        </w:rPr>
        <w:t xml:space="preserve"> </w:t>
      </w:r>
      <w:proofErr w:type="spellStart"/>
      <w:r w:rsidR="00EE37FF">
        <w:rPr>
          <w:lang w:val="de-DE"/>
        </w:rPr>
        <w:t>Kolleg_in</w:t>
      </w:r>
      <w:proofErr w:type="spellEnd"/>
      <w:r w:rsidR="00EE37FF">
        <w:rPr>
          <w:lang w:val="de-DE"/>
        </w:rPr>
        <w:t xml:space="preserve"> berichtete, dass </w:t>
      </w:r>
      <w:r w:rsidR="005C08D8">
        <w:rPr>
          <w:lang w:val="de-DE"/>
        </w:rPr>
        <w:t>im ersten halben Jahr 43 verschiedenen Leute zu Besuch</w:t>
      </w:r>
      <w:r w:rsidR="00EE37FF" w:rsidRPr="00EE37FF">
        <w:rPr>
          <w:lang w:val="de-DE"/>
        </w:rPr>
        <w:t xml:space="preserve"> </w:t>
      </w:r>
      <w:r w:rsidR="00EE37FF">
        <w:rPr>
          <w:lang w:val="de-DE"/>
        </w:rPr>
        <w:t>kamen</w:t>
      </w:r>
      <w:r w:rsidR="005C08D8">
        <w:rPr>
          <w:lang w:val="de-DE"/>
        </w:rPr>
        <w:t xml:space="preserve">. </w:t>
      </w:r>
      <w:r w:rsidR="00EE37FF">
        <w:rPr>
          <w:lang w:val="de-DE"/>
        </w:rPr>
        <w:t>Die wechselnden Bezugspersonen haben</w:t>
      </w:r>
      <w:r w:rsidR="005C08D8">
        <w:rPr>
          <w:lang w:val="de-DE"/>
        </w:rPr>
        <w:t xml:space="preserve"> mit Urlauben, Routen</w:t>
      </w:r>
      <w:r w:rsidR="00EE37FF">
        <w:rPr>
          <w:lang w:val="de-DE"/>
        </w:rPr>
        <w:t xml:space="preserve">optimierung oder </w:t>
      </w:r>
      <w:r w:rsidR="005C08D8">
        <w:rPr>
          <w:lang w:val="de-DE"/>
        </w:rPr>
        <w:t xml:space="preserve">Dienstplänen des Personals zu tun. Um das zu vermeiden, </w:t>
      </w:r>
      <w:r w:rsidR="00EE37FF">
        <w:rPr>
          <w:lang w:val="de-DE"/>
        </w:rPr>
        <w:t>können Demenzkranke</w:t>
      </w:r>
      <w:r w:rsidR="005C08D8">
        <w:rPr>
          <w:lang w:val="de-DE"/>
        </w:rPr>
        <w:t xml:space="preserve"> sich an das gerontopsychiatrische Zentrum Wien wenden, dessen </w:t>
      </w:r>
      <w:proofErr w:type="spellStart"/>
      <w:r w:rsidR="005C08D8">
        <w:rPr>
          <w:lang w:val="de-DE"/>
        </w:rPr>
        <w:t>Mitarbeiter_innen</w:t>
      </w:r>
      <w:proofErr w:type="spellEnd"/>
      <w:r w:rsidR="005C08D8">
        <w:rPr>
          <w:lang w:val="de-DE"/>
        </w:rPr>
        <w:t xml:space="preserve"> auch Hausbesuche machen.</w:t>
      </w:r>
    </w:p>
    <w:p w14:paraId="7C34C7FB" w14:textId="5096D6A8" w:rsidR="005C08D8" w:rsidRPr="005C08D8" w:rsidRDefault="005C08D8" w:rsidP="0040507C">
      <w:pPr>
        <w:spacing w:after="0" w:line="240" w:lineRule="auto"/>
        <w:rPr>
          <w:u w:val="single"/>
          <w:lang w:val="de-DE"/>
        </w:rPr>
      </w:pPr>
      <w:r w:rsidRPr="005C08D8">
        <w:rPr>
          <w:u w:val="single"/>
          <w:lang w:val="de-DE"/>
        </w:rPr>
        <w:lastRenderedPageBreak/>
        <w:t>MA 17 Integration und Diversität (Evelyn Hofbauer-</w:t>
      </w:r>
      <w:proofErr w:type="spellStart"/>
      <w:r w:rsidRPr="005C08D8">
        <w:rPr>
          <w:u w:val="single"/>
          <w:lang w:val="de-DE"/>
        </w:rPr>
        <w:t>Benrazougui</w:t>
      </w:r>
      <w:proofErr w:type="spellEnd"/>
      <w:r w:rsidRPr="005C08D8">
        <w:rPr>
          <w:u w:val="single"/>
          <w:lang w:val="de-DE"/>
        </w:rPr>
        <w:t>)</w:t>
      </w:r>
    </w:p>
    <w:p w14:paraId="6929295E" w14:textId="77777777" w:rsidR="005C08D8" w:rsidRDefault="005C08D8" w:rsidP="0040507C">
      <w:pPr>
        <w:spacing w:after="0" w:line="240" w:lineRule="auto"/>
        <w:rPr>
          <w:lang w:val="de-DE"/>
        </w:rPr>
      </w:pPr>
    </w:p>
    <w:p w14:paraId="39261305" w14:textId="77777777" w:rsidR="00992A5E" w:rsidRDefault="005C08D8" w:rsidP="00992A5E">
      <w:pPr>
        <w:spacing w:line="240" w:lineRule="auto"/>
        <w:rPr>
          <w:lang w:val="de-DE"/>
        </w:rPr>
      </w:pPr>
      <w:r>
        <w:rPr>
          <w:lang w:val="de-DE"/>
        </w:rPr>
        <w:t xml:space="preserve">In der MA 17 arbeiten 60 Personen, 20 davon in </w:t>
      </w:r>
      <w:r w:rsidR="00EE37FF">
        <w:rPr>
          <w:lang w:val="de-DE"/>
        </w:rPr>
        <w:t xml:space="preserve">drei </w:t>
      </w:r>
      <w:r>
        <w:rPr>
          <w:lang w:val="de-DE"/>
        </w:rPr>
        <w:t>Regionalstellen</w:t>
      </w:r>
      <w:r w:rsidR="00EE37FF">
        <w:rPr>
          <w:lang w:val="de-DE"/>
        </w:rPr>
        <w:t xml:space="preserve"> </w:t>
      </w:r>
      <w:r w:rsidR="00EE37FF" w:rsidRPr="00EE37FF">
        <w:rPr>
          <w:lang w:val="de-DE"/>
        </w:rPr>
        <w:t>(Nordost: 2., 20., 21. und 22. Bezirk</w:t>
      </w:r>
      <w:r w:rsidR="00EE37FF">
        <w:rPr>
          <w:lang w:val="de-DE"/>
        </w:rPr>
        <w:t xml:space="preserve">, lokalisiert am </w:t>
      </w:r>
      <w:proofErr w:type="spellStart"/>
      <w:r w:rsidR="00EE37FF">
        <w:rPr>
          <w:lang w:val="de-DE"/>
        </w:rPr>
        <w:t>Brigittaplatz</w:t>
      </w:r>
      <w:proofErr w:type="spellEnd"/>
      <w:r w:rsidR="00EE37FF">
        <w:rPr>
          <w:lang w:val="de-DE"/>
        </w:rPr>
        <w:t xml:space="preserve"> 1 in 1200</w:t>
      </w:r>
      <w:r w:rsidR="00EE37FF" w:rsidRPr="00EE37FF">
        <w:rPr>
          <w:lang w:val="de-DE"/>
        </w:rPr>
        <w:t>; West und Süd)</w:t>
      </w:r>
      <w:r w:rsidR="00EC2D53">
        <w:rPr>
          <w:lang w:val="de-DE"/>
        </w:rPr>
        <w:t>, die als Vernetzungs- und Austauschdrehscheibe fungieren</w:t>
      </w:r>
      <w:r>
        <w:rPr>
          <w:lang w:val="de-DE"/>
        </w:rPr>
        <w:t>. Die Zentrale ist am Friedrich-Schmidt-Platz</w:t>
      </w:r>
      <w:r w:rsidR="00EE37FF">
        <w:rPr>
          <w:lang w:val="de-DE"/>
        </w:rPr>
        <w:t xml:space="preserve"> 3</w:t>
      </w:r>
      <w:r w:rsidR="00992A5E">
        <w:rPr>
          <w:lang w:val="de-DE"/>
        </w:rPr>
        <w:t xml:space="preserve"> angesiedelt</w:t>
      </w:r>
      <w:r>
        <w:rPr>
          <w:lang w:val="de-DE"/>
        </w:rPr>
        <w:t>. Die Agenden betreffen die Bereiche Arbeit, Wohnen und Gesundheit</w:t>
      </w:r>
      <w:r w:rsidR="00853E92">
        <w:rPr>
          <w:lang w:val="de-DE"/>
        </w:rPr>
        <w:t>, Themen, zu denen kostenlose Infovorträge angeboten werden, z.B. an der VHS</w:t>
      </w:r>
      <w:r w:rsidR="00992A5E">
        <w:rPr>
          <w:lang w:val="de-DE"/>
        </w:rPr>
        <w:t>-</w:t>
      </w:r>
      <w:r w:rsidR="00853E92">
        <w:rPr>
          <w:lang w:val="de-DE"/>
        </w:rPr>
        <w:t>Favoriten</w:t>
      </w:r>
      <w:r>
        <w:rPr>
          <w:lang w:val="de-DE"/>
        </w:rPr>
        <w:t xml:space="preserve">. </w:t>
      </w:r>
    </w:p>
    <w:p w14:paraId="196E1917" w14:textId="77777777" w:rsidR="00992A5E" w:rsidRDefault="005C08D8" w:rsidP="00992A5E">
      <w:pPr>
        <w:spacing w:line="240" w:lineRule="auto"/>
        <w:rPr>
          <w:lang w:val="de-DE"/>
        </w:rPr>
      </w:pPr>
      <w:r>
        <w:rPr>
          <w:lang w:val="de-DE"/>
        </w:rPr>
        <w:t xml:space="preserve">Es gibt eine Förderabteilung. </w:t>
      </w:r>
    </w:p>
    <w:p w14:paraId="201F54EF" w14:textId="04B47160" w:rsidR="00992A5E" w:rsidRDefault="005C08D8" w:rsidP="00992A5E">
      <w:pPr>
        <w:spacing w:line="240" w:lineRule="auto"/>
        <w:rPr>
          <w:lang w:val="de-DE"/>
        </w:rPr>
      </w:pPr>
      <w:r>
        <w:rPr>
          <w:lang w:val="de-DE"/>
        </w:rPr>
        <w:t xml:space="preserve">Diversität im Magistrat der Stadt Wien ist ein weiterer Fokus. </w:t>
      </w:r>
    </w:p>
    <w:p w14:paraId="63804E36" w14:textId="119F1CC4" w:rsidR="00EE37FF" w:rsidRDefault="00853E92" w:rsidP="00992A5E">
      <w:pPr>
        <w:spacing w:line="240" w:lineRule="auto"/>
        <w:rPr>
          <w:lang w:val="de-DE"/>
        </w:rPr>
      </w:pPr>
      <w:r w:rsidRPr="00853E92">
        <w:rPr>
          <w:lang w:val="de-DE"/>
        </w:rPr>
        <w:t xml:space="preserve">Die Publikation </w:t>
      </w:r>
      <w:r>
        <w:rPr>
          <w:lang w:val="de-DE"/>
        </w:rPr>
        <w:t>„</w:t>
      </w:r>
      <w:r w:rsidRPr="00853E92">
        <w:rPr>
          <w:lang w:val="de-DE"/>
        </w:rPr>
        <w:t>Wiener Melange - Toolbox für Integration und Diversität" bietet einen Überblick über Projekte und Angebote der Abteilung Integration und Diversität (MA 17) im Zeitraum von 2004 bis 2024.</w:t>
      </w:r>
      <w:r>
        <w:rPr>
          <w:lang w:val="de-DE"/>
        </w:rPr>
        <w:t xml:space="preserve"> </w:t>
      </w:r>
      <w:r w:rsidR="00EE37FF">
        <w:rPr>
          <w:lang w:val="de-DE"/>
        </w:rPr>
        <w:t xml:space="preserve">Siehe: </w:t>
      </w:r>
      <w:hyperlink r:id="rId8" w:history="1">
        <w:r w:rsidR="00EE37FF" w:rsidRPr="00E772BC">
          <w:rPr>
            <w:rStyle w:val="Hyperlink"/>
            <w:lang w:val="de-DE"/>
          </w:rPr>
          <w:t>https://www.wien.gv.at/zusammenleben/toolbox-wiener-melange</w:t>
        </w:r>
      </w:hyperlink>
      <w:r w:rsidR="00EE37FF">
        <w:rPr>
          <w:lang w:val="de-DE"/>
        </w:rPr>
        <w:t xml:space="preserve"> </w:t>
      </w:r>
    </w:p>
    <w:p w14:paraId="65D176A7" w14:textId="7F7C6D76" w:rsidR="00853E92" w:rsidRDefault="00853E92" w:rsidP="00992A5E">
      <w:pPr>
        <w:spacing w:line="240" w:lineRule="auto"/>
        <w:rPr>
          <w:lang w:val="de-DE"/>
        </w:rPr>
      </w:pPr>
      <w:r>
        <w:rPr>
          <w:lang w:val="de-DE"/>
        </w:rPr>
        <w:t xml:space="preserve">Die Abteilung hat viel Kontakt mit migrantischen Communities und organisiert Dialog- und Begegnungsveranstaltungen. </w:t>
      </w:r>
    </w:p>
    <w:p w14:paraId="35595A0D" w14:textId="61BE4563" w:rsidR="009A2B96" w:rsidRDefault="00853E92" w:rsidP="00992A5E">
      <w:pPr>
        <w:spacing w:line="240" w:lineRule="auto"/>
        <w:rPr>
          <w:lang w:val="de-DE"/>
        </w:rPr>
      </w:pPr>
      <w:r>
        <w:rPr>
          <w:lang w:val="de-DE"/>
        </w:rPr>
        <w:t>Sie betreibt das Projekt „Start Wien“ für Neuzugewanderte</w:t>
      </w:r>
      <w:r w:rsidR="009A2B96">
        <w:rPr>
          <w:lang w:val="de-DE"/>
        </w:rPr>
        <w:t>, das</w:t>
      </w:r>
      <w:r>
        <w:rPr>
          <w:lang w:val="de-DE"/>
        </w:rPr>
        <w:t xml:space="preserve"> Orientierungsgespräche</w:t>
      </w:r>
      <w:r w:rsidR="009A2B96">
        <w:rPr>
          <w:lang w:val="de-DE"/>
        </w:rPr>
        <w:t xml:space="preserve"> bietet</w:t>
      </w:r>
      <w:r>
        <w:rPr>
          <w:lang w:val="de-DE"/>
        </w:rPr>
        <w:t xml:space="preserve">, wenn Menschen ihren Aufenthaltstitel abholen. </w:t>
      </w:r>
      <w:r w:rsidR="009727D2">
        <w:rPr>
          <w:lang w:val="de-DE"/>
        </w:rPr>
        <w:t>In diesem Rahmen</w:t>
      </w:r>
      <w:r>
        <w:rPr>
          <w:lang w:val="de-DE"/>
        </w:rPr>
        <w:t xml:space="preserve"> </w:t>
      </w:r>
      <w:r w:rsidR="009727D2">
        <w:rPr>
          <w:lang w:val="de-DE"/>
        </w:rPr>
        <w:t xml:space="preserve">werden auch </w:t>
      </w:r>
      <w:r>
        <w:rPr>
          <w:lang w:val="de-DE"/>
        </w:rPr>
        <w:t xml:space="preserve">Konversationskurse, die gratis besucht werden können zu Themen wie Alltag, Beruf, Sprachpraxis, Terminvereinbarungen etc. </w:t>
      </w:r>
      <w:r w:rsidR="009A2B96">
        <w:rPr>
          <w:lang w:val="de-DE"/>
        </w:rPr>
        <w:t xml:space="preserve">Siehe: </w:t>
      </w:r>
      <w:hyperlink r:id="rId9" w:history="1">
        <w:r w:rsidR="009A2B96" w:rsidRPr="00E772BC">
          <w:rPr>
            <w:rStyle w:val="Hyperlink"/>
            <w:lang w:val="de-DE"/>
          </w:rPr>
          <w:t>https://start.wien.gv.at/</w:t>
        </w:r>
      </w:hyperlink>
    </w:p>
    <w:p w14:paraId="3F3E3CC4" w14:textId="1FDB264F" w:rsidR="00853E92" w:rsidRDefault="00853E92" w:rsidP="00992A5E">
      <w:pPr>
        <w:spacing w:line="240" w:lineRule="auto"/>
        <w:rPr>
          <w:lang w:val="de-DE"/>
        </w:rPr>
      </w:pPr>
      <w:r>
        <w:rPr>
          <w:lang w:val="de-DE"/>
        </w:rPr>
        <w:t xml:space="preserve">Die Stadt Wien hat einen Aktionsplan gegen Rassismus </w:t>
      </w:r>
      <w:hyperlink r:id="rId10" w:history="1">
        <w:r w:rsidRPr="006610AB">
          <w:rPr>
            <w:rStyle w:val="Hyperlink"/>
            <w:lang w:val="de-DE"/>
          </w:rPr>
          <w:t>https://www.wien.gv.at/spezial/aktionsplan-gegen-rassismus/</w:t>
        </w:r>
      </w:hyperlink>
      <w:r>
        <w:rPr>
          <w:lang w:val="de-DE"/>
        </w:rPr>
        <w:t xml:space="preserve"> </w:t>
      </w:r>
    </w:p>
    <w:p w14:paraId="636D6F07" w14:textId="481EE77B" w:rsidR="005C08D8" w:rsidRPr="009A2B96" w:rsidRDefault="009A2B96" w:rsidP="00992A5E">
      <w:pPr>
        <w:spacing w:line="240" w:lineRule="auto"/>
        <w:rPr>
          <w:lang w:val="de-DE"/>
        </w:rPr>
      </w:pPr>
      <w:r w:rsidRPr="009A2B96">
        <w:rPr>
          <w:lang w:val="de-DE"/>
        </w:rPr>
        <w:t xml:space="preserve">Die MA 17 (Integration und Diversität) ist </w:t>
      </w:r>
      <w:r>
        <w:rPr>
          <w:lang w:val="de-DE"/>
        </w:rPr>
        <w:t xml:space="preserve">außerdem </w:t>
      </w:r>
      <w:r w:rsidRPr="009A2B96">
        <w:rPr>
          <w:lang w:val="de-DE"/>
        </w:rPr>
        <w:t xml:space="preserve">die richtige Anlaufstelle, wenn es um </w:t>
      </w:r>
      <w:r>
        <w:rPr>
          <w:lang w:val="de-DE"/>
        </w:rPr>
        <w:t xml:space="preserve">die Gründung von Vereinen mit </w:t>
      </w:r>
      <w:r w:rsidRPr="009A2B96">
        <w:rPr>
          <w:lang w:val="de-DE"/>
        </w:rPr>
        <w:t>interkulturelle</w:t>
      </w:r>
      <w:r>
        <w:rPr>
          <w:lang w:val="de-DE"/>
        </w:rPr>
        <w:t>n</w:t>
      </w:r>
      <w:r w:rsidRPr="009A2B96">
        <w:rPr>
          <w:lang w:val="de-DE"/>
        </w:rPr>
        <w:t xml:space="preserve"> Ausrichtungen geht. S</w:t>
      </w:r>
      <w:r>
        <w:rPr>
          <w:lang w:val="de-DE"/>
        </w:rPr>
        <w:t>o bietet sie</w:t>
      </w:r>
      <w:r w:rsidRPr="009A2B96">
        <w:rPr>
          <w:lang w:val="de-DE"/>
        </w:rPr>
        <w:t xml:space="preserve"> spezielle Beratungen, Förderungen und Workshops an</w:t>
      </w:r>
      <w:r>
        <w:rPr>
          <w:lang w:val="de-DE"/>
        </w:rPr>
        <w:t>, informiert bspw. über Vereinsrecht, Verwaltungsstrukturen, Veranstaltungsgesetz, Datenschutz und Urheberrecht</w:t>
      </w:r>
      <w:r w:rsidR="009727D2">
        <w:rPr>
          <w:lang w:val="de-DE"/>
        </w:rPr>
        <w:t>, Diversitätsmanagement</w:t>
      </w:r>
      <w:r>
        <w:rPr>
          <w:lang w:val="de-DE"/>
        </w:rPr>
        <w:t xml:space="preserve"> etc.</w:t>
      </w:r>
      <w:r w:rsidRPr="009A2B96">
        <w:rPr>
          <w:lang w:val="de-DE"/>
        </w:rPr>
        <w:t xml:space="preserve"> </w:t>
      </w:r>
    </w:p>
    <w:p w14:paraId="3C5CF781" w14:textId="504A7DFE" w:rsidR="009A2B96" w:rsidRDefault="009A2B96" w:rsidP="00992A5E">
      <w:pPr>
        <w:spacing w:line="240" w:lineRule="auto"/>
        <w:rPr>
          <w:lang w:val="de-DE"/>
        </w:rPr>
      </w:pPr>
      <w:r w:rsidRPr="009A2B96">
        <w:rPr>
          <w:lang w:val="de-DE"/>
        </w:rPr>
        <w:t>Es gibt spezielle Förderschwerpunkte, die alle zwei Jahre wechse</w:t>
      </w:r>
      <w:r>
        <w:rPr>
          <w:lang w:val="de-DE"/>
        </w:rPr>
        <w:t xml:space="preserve">ln, bis Herbst läuft der Schwerpunkt zu KI, innerhalb dessen es auch </w:t>
      </w:r>
      <w:r w:rsidR="009727D2">
        <w:rPr>
          <w:lang w:val="de-DE"/>
        </w:rPr>
        <w:t>generationenübergreifende Projekte und Dialoge gibt.</w:t>
      </w:r>
    </w:p>
    <w:p w14:paraId="56CC544F" w14:textId="22E7BB2B" w:rsidR="009727D2" w:rsidRDefault="009727D2" w:rsidP="00992A5E">
      <w:pPr>
        <w:spacing w:line="240" w:lineRule="auto"/>
        <w:rPr>
          <w:lang w:val="de-DE"/>
        </w:rPr>
      </w:pPr>
      <w:r>
        <w:rPr>
          <w:lang w:val="de-DE"/>
        </w:rPr>
        <w:t>Im Rahmen der Vernetzungsplattform „Älter-Werden in Wien“ gibt es eigene Angebote für ältere Menschen mit Migrationshintergrund.</w:t>
      </w:r>
      <w:r w:rsidR="00BF53EB">
        <w:rPr>
          <w:lang w:val="de-DE"/>
        </w:rPr>
        <w:t xml:space="preserve"> U.a. werden Vorträge und Ausstellungen zum Älter-Werden in Verbindung mit Migrationshintergrund organisiert. Der nächste findet z.B. am 28.5. statt. „Bildliche und sprachliche Ausdrucksformen der Altersmigration“, 9.30, Amtshaus Rudolfsheim-Fünfhaus, </w:t>
      </w:r>
      <w:proofErr w:type="spellStart"/>
      <w:r w:rsidR="00BF53EB">
        <w:rPr>
          <w:lang w:val="de-DE"/>
        </w:rPr>
        <w:t>Gasgasse</w:t>
      </w:r>
      <w:proofErr w:type="spellEnd"/>
      <w:r w:rsidR="00BF53EB">
        <w:rPr>
          <w:lang w:val="de-DE"/>
        </w:rPr>
        <w:t xml:space="preserve"> 8-10/</w:t>
      </w:r>
      <w:proofErr w:type="spellStart"/>
      <w:r w:rsidR="00BF53EB">
        <w:rPr>
          <w:lang w:val="de-DE"/>
        </w:rPr>
        <w:t>Stg</w:t>
      </w:r>
      <w:proofErr w:type="spellEnd"/>
      <w:r w:rsidR="00BF53EB">
        <w:rPr>
          <w:lang w:val="de-DE"/>
        </w:rPr>
        <w:t xml:space="preserve">. 1/ 1. </w:t>
      </w:r>
      <w:r w:rsidR="00BF53EB" w:rsidRPr="00FD55AB">
        <w:rPr>
          <w:lang w:val="de-DE"/>
        </w:rPr>
        <w:t xml:space="preserve">Stock links. </w:t>
      </w:r>
      <w:r w:rsidR="00BF53EB" w:rsidRPr="00BF53EB">
        <w:rPr>
          <w:lang w:val="de-DE"/>
        </w:rPr>
        <w:t>Alle ge</w:t>
      </w:r>
      <w:r w:rsidR="00BF53EB">
        <w:rPr>
          <w:lang w:val="de-DE"/>
        </w:rPr>
        <w:t>planten Veranstaltungen finden sich auf</w:t>
      </w:r>
      <w:r w:rsidR="00BF53EB" w:rsidRPr="00BF53EB">
        <w:rPr>
          <w:lang w:val="de-DE"/>
        </w:rPr>
        <w:t xml:space="preserve">: </w:t>
      </w:r>
      <w:hyperlink r:id="rId11" w:history="1">
        <w:r w:rsidR="00BF53EB" w:rsidRPr="00BF53EB">
          <w:rPr>
            <w:rStyle w:val="Hyperlink"/>
            <w:lang w:val="de-DE"/>
          </w:rPr>
          <w:t>https://www.wien.gv.at/zusammenleben/vortragsreihe-aelterwerden</w:t>
        </w:r>
      </w:hyperlink>
      <w:r w:rsidR="00BF53EB" w:rsidRPr="00BF53EB">
        <w:rPr>
          <w:lang w:val="de-DE"/>
        </w:rPr>
        <w:t xml:space="preserve"> </w:t>
      </w:r>
    </w:p>
    <w:p w14:paraId="1711021E" w14:textId="0A42CB14" w:rsidR="00EC2D53" w:rsidRDefault="00EC2D53" w:rsidP="00992A5E">
      <w:pPr>
        <w:spacing w:line="240" w:lineRule="auto"/>
        <w:rPr>
          <w:lang w:val="de-DE"/>
        </w:rPr>
      </w:pPr>
      <w:r>
        <w:rPr>
          <w:lang w:val="de-DE"/>
        </w:rPr>
        <w:t xml:space="preserve">Gemeinsam mit dem WAFF wird im Rahmen des Future Fit-Festivals die Fortbildung „Transkulturelle Kompetenz in der Pflege und Betreuung“ für in der Pflege </w:t>
      </w:r>
      <w:r w:rsidR="00992A5E">
        <w:rPr>
          <w:lang w:val="de-DE"/>
        </w:rPr>
        <w:t>a</w:t>
      </w:r>
      <w:r>
        <w:rPr>
          <w:lang w:val="de-DE"/>
        </w:rPr>
        <w:t xml:space="preserve">rbeitende </w:t>
      </w:r>
      <w:r w:rsidR="00992A5E">
        <w:rPr>
          <w:lang w:val="de-DE"/>
        </w:rPr>
        <w:t>Menschen oder Menschen, die</w:t>
      </w:r>
      <w:r>
        <w:rPr>
          <w:lang w:val="de-DE"/>
        </w:rPr>
        <w:t xml:space="preserve"> dies planen</w:t>
      </w:r>
      <w:r w:rsidR="00992A5E">
        <w:rPr>
          <w:lang w:val="de-DE"/>
        </w:rPr>
        <w:t>,</w:t>
      </w:r>
      <w:r>
        <w:rPr>
          <w:lang w:val="de-DE"/>
        </w:rPr>
        <w:t xml:space="preserve"> angeboten. </w:t>
      </w:r>
    </w:p>
    <w:p w14:paraId="762BD90C" w14:textId="76B5B45E" w:rsidR="00C246E7" w:rsidRDefault="00C246E7" w:rsidP="00992A5E">
      <w:pPr>
        <w:spacing w:line="240" w:lineRule="auto"/>
        <w:rPr>
          <w:lang w:val="de-DE"/>
        </w:rPr>
      </w:pPr>
      <w:r>
        <w:rPr>
          <w:lang w:val="de-DE"/>
        </w:rPr>
        <w:t>Die MA 17 (Integration und Diversität) ist auch in</w:t>
      </w:r>
      <w:r w:rsidR="005F273F">
        <w:rPr>
          <w:lang w:val="de-DE"/>
        </w:rPr>
        <w:t xml:space="preserve"> Regionalforen</w:t>
      </w:r>
      <w:r>
        <w:rPr>
          <w:lang w:val="de-DE"/>
        </w:rPr>
        <w:t xml:space="preserve"> vernetzt</w:t>
      </w:r>
      <w:r w:rsidR="005F273F">
        <w:rPr>
          <w:lang w:val="de-DE"/>
        </w:rPr>
        <w:t xml:space="preserve">, </w:t>
      </w:r>
      <w:r>
        <w:rPr>
          <w:lang w:val="de-DE"/>
        </w:rPr>
        <w:t xml:space="preserve">wo sie </w:t>
      </w:r>
      <w:r w:rsidR="005F273F">
        <w:rPr>
          <w:lang w:val="de-DE"/>
        </w:rPr>
        <w:t xml:space="preserve">u.a. </w:t>
      </w:r>
      <w:r>
        <w:rPr>
          <w:lang w:val="de-DE"/>
        </w:rPr>
        <w:t>die</w:t>
      </w:r>
      <w:r w:rsidR="005F273F">
        <w:rPr>
          <w:lang w:val="de-DE"/>
        </w:rPr>
        <w:t xml:space="preserve"> </w:t>
      </w:r>
      <w:r w:rsidR="00121913">
        <w:rPr>
          <w:lang w:val="de-DE"/>
        </w:rPr>
        <w:t xml:space="preserve">Perspektive der </w:t>
      </w:r>
      <w:r>
        <w:rPr>
          <w:lang w:val="de-DE"/>
        </w:rPr>
        <w:t xml:space="preserve">kostenlosen </w:t>
      </w:r>
      <w:r w:rsidR="005F273F">
        <w:rPr>
          <w:lang w:val="de-DE"/>
        </w:rPr>
        <w:t>Kontakt</w:t>
      </w:r>
      <w:r>
        <w:rPr>
          <w:lang w:val="de-DE"/>
        </w:rPr>
        <w:t>- und B</w:t>
      </w:r>
      <w:r w:rsidR="005F273F">
        <w:rPr>
          <w:lang w:val="de-DE"/>
        </w:rPr>
        <w:t>esuchsdienst</w:t>
      </w:r>
      <w:r>
        <w:rPr>
          <w:lang w:val="de-DE"/>
        </w:rPr>
        <w:t>e</w:t>
      </w:r>
      <w:r w:rsidR="005F273F">
        <w:rPr>
          <w:lang w:val="de-DE"/>
        </w:rPr>
        <w:t xml:space="preserve"> der Wiener Sozialdienste</w:t>
      </w:r>
      <w:r>
        <w:rPr>
          <w:lang w:val="de-DE"/>
        </w:rPr>
        <w:t xml:space="preserve"> </w:t>
      </w:r>
      <w:r w:rsidR="00121913">
        <w:rPr>
          <w:lang w:val="de-DE"/>
        </w:rPr>
        <w:t>einbringt</w:t>
      </w:r>
      <w:r w:rsidR="005F273F">
        <w:rPr>
          <w:lang w:val="de-DE"/>
        </w:rPr>
        <w:t>.</w:t>
      </w:r>
    </w:p>
    <w:p w14:paraId="07BE388B" w14:textId="05750ACC" w:rsidR="005F273F" w:rsidRDefault="005F273F" w:rsidP="00992A5E">
      <w:pPr>
        <w:spacing w:line="240" w:lineRule="auto"/>
        <w:rPr>
          <w:lang w:val="de-DE"/>
        </w:rPr>
      </w:pPr>
      <w:r>
        <w:rPr>
          <w:lang w:val="de-DE"/>
        </w:rPr>
        <w:t>Auch werden Infotische, Vorträge und Erzählrunden angeboten.</w:t>
      </w:r>
    </w:p>
    <w:p w14:paraId="3A8FDC79" w14:textId="77777777" w:rsidR="0075642B" w:rsidRDefault="0075642B" w:rsidP="00992A5E">
      <w:pPr>
        <w:spacing w:line="240" w:lineRule="auto"/>
        <w:rPr>
          <w:lang w:val="de-DE"/>
        </w:rPr>
      </w:pPr>
      <w:r>
        <w:rPr>
          <w:lang w:val="de-DE"/>
        </w:rPr>
        <w:t xml:space="preserve">Aus der Diskussion: Die Seestadt ist sehr international, jedoch gibt es kaum Kontakt zwischen den einzelnen Communities bzw. zu diesen. Die Frage wurde aufgeworfen, wie dieser hergestellt werden könnte. Antworten: Zusammenkommen über Freizeitaktivitäten wie kochen, spazieren gehen, Musik und Feste. Konsumfreie Begegnungsräume fehlen. </w:t>
      </w:r>
    </w:p>
    <w:p w14:paraId="434D2F50" w14:textId="77777777" w:rsidR="00796494" w:rsidRDefault="00796494" w:rsidP="00992A5E">
      <w:pPr>
        <w:spacing w:line="240" w:lineRule="auto"/>
        <w:rPr>
          <w:lang w:val="de-DE"/>
        </w:rPr>
      </w:pPr>
      <w:r>
        <w:rPr>
          <w:lang w:val="de-DE"/>
        </w:rPr>
        <w:t>Beispiel Ottakring:</w:t>
      </w:r>
    </w:p>
    <w:p w14:paraId="294BA944" w14:textId="5D54D5E2" w:rsidR="002D2C0D" w:rsidRDefault="00796494" w:rsidP="00992A5E">
      <w:pPr>
        <w:spacing w:line="240" w:lineRule="auto"/>
        <w:rPr>
          <w:lang w:val="de-DE"/>
        </w:rPr>
      </w:pPr>
      <w:r>
        <w:rPr>
          <w:lang w:val="de-DE"/>
        </w:rPr>
        <w:lastRenderedPageBreak/>
        <w:t>_</w:t>
      </w:r>
      <w:r w:rsidRPr="00796494">
        <w:rPr>
          <w:lang w:val="de-DE"/>
        </w:rPr>
        <w:t>Regionalforum Ottakring</w:t>
      </w:r>
      <w:r>
        <w:rPr>
          <w:lang w:val="de-DE"/>
        </w:rPr>
        <w:t>,</w:t>
      </w:r>
      <w:r w:rsidRPr="00796494">
        <w:rPr>
          <w:lang w:val="de-DE"/>
        </w:rPr>
        <w:t xml:space="preserve"> </w:t>
      </w:r>
      <w:r w:rsidR="002D2C0D">
        <w:rPr>
          <w:lang w:val="de-DE"/>
        </w:rPr>
        <w:t>besteht seit 20 Jahren als</w:t>
      </w:r>
      <w:r w:rsidRPr="00796494">
        <w:rPr>
          <w:lang w:val="de-DE"/>
        </w:rPr>
        <w:t xml:space="preserve"> offene, bezirksweite Vernetzungsplattform</w:t>
      </w:r>
      <w:r>
        <w:rPr>
          <w:lang w:val="de-DE"/>
        </w:rPr>
        <w:t xml:space="preserve">, in der </w:t>
      </w:r>
      <w:r w:rsidRPr="00796494">
        <w:rPr>
          <w:lang w:val="de-DE"/>
        </w:rPr>
        <w:t xml:space="preserve">sich soziale Einrichtungen, Schulen, die Polizei, die </w:t>
      </w:r>
      <w:proofErr w:type="spellStart"/>
      <w:r w:rsidRPr="00796494">
        <w:rPr>
          <w:lang w:val="de-DE"/>
        </w:rPr>
        <w:t>Bezirksvorstehung</w:t>
      </w:r>
      <w:proofErr w:type="spellEnd"/>
      <w:r w:rsidRPr="00796494">
        <w:rPr>
          <w:lang w:val="de-DE"/>
        </w:rPr>
        <w:t xml:space="preserve"> und verschiedene Initiativen regelmäßig aus</w:t>
      </w:r>
      <w:r>
        <w:rPr>
          <w:lang w:val="de-DE"/>
        </w:rPr>
        <w:t>tauschen</w:t>
      </w:r>
      <w:r w:rsidRPr="00796494">
        <w:rPr>
          <w:lang w:val="de-DE"/>
        </w:rPr>
        <w:t>.</w:t>
      </w:r>
      <w:r>
        <w:rPr>
          <w:lang w:val="de-DE"/>
        </w:rPr>
        <w:t xml:space="preserve"> </w:t>
      </w:r>
    </w:p>
    <w:p w14:paraId="7D11E72F" w14:textId="048C0A9F" w:rsidR="00796494" w:rsidRPr="002D2C0D" w:rsidRDefault="002D2C0D" w:rsidP="00992A5E">
      <w:pPr>
        <w:spacing w:line="240" w:lineRule="auto"/>
        <w:rPr>
          <w:lang w:val="de-DE"/>
        </w:rPr>
      </w:pPr>
      <w:r>
        <w:rPr>
          <w:lang w:val="de-DE"/>
        </w:rPr>
        <w:t xml:space="preserve">_Gebietsbetreuung: ist eines der vielen Mitglieder im Regionalforum Ottakring. </w:t>
      </w:r>
      <w:r w:rsidRPr="002D2C0D">
        <w:rPr>
          <w:lang w:val="de-DE"/>
        </w:rPr>
        <w:t xml:space="preserve"> </w:t>
      </w:r>
      <w:r>
        <w:rPr>
          <w:lang w:val="de-DE"/>
        </w:rPr>
        <w:t>Sie ist eine</w:t>
      </w:r>
      <w:r w:rsidRPr="002D2C0D">
        <w:rPr>
          <w:lang w:val="de-DE"/>
        </w:rPr>
        <w:t xml:space="preserve"> städtische Einrichtung </w:t>
      </w:r>
      <w:r>
        <w:rPr>
          <w:lang w:val="de-DE"/>
        </w:rPr>
        <w:t>mit der Aufgabe des Stadtteilmanagements. U.a.</w:t>
      </w:r>
      <w:r w:rsidRPr="002D2C0D">
        <w:rPr>
          <w:lang w:val="de-DE"/>
        </w:rPr>
        <w:t xml:space="preserve"> kümmert </w:t>
      </w:r>
      <w:r>
        <w:rPr>
          <w:lang w:val="de-DE"/>
        </w:rPr>
        <w:t xml:space="preserve">sie </w:t>
      </w:r>
      <w:r w:rsidRPr="002D2C0D">
        <w:rPr>
          <w:lang w:val="de-DE"/>
        </w:rPr>
        <w:t xml:space="preserve">sich um </w:t>
      </w:r>
      <w:proofErr w:type="spellStart"/>
      <w:r w:rsidRPr="002D2C0D">
        <w:rPr>
          <w:lang w:val="de-DE"/>
        </w:rPr>
        <w:t>Wohnumfeldverbesserungen</w:t>
      </w:r>
      <w:proofErr w:type="spellEnd"/>
      <w:r w:rsidRPr="002D2C0D">
        <w:rPr>
          <w:lang w:val="de-DE"/>
        </w:rPr>
        <w:t>, organisiert Bürgerbeteiligungen und setzt ökologische oder nachbarschaftliche Initiativen um.</w:t>
      </w:r>
      <w:r>
        <w:rPr>
          <w:lang w:val="de-DE"/>
        </w:rPr>
        <w:t xml:space="preserve"> Aktueller Schwerpunkt „Wohnen. Zuhause im </w:t>
      </w:r>
      <w:proofErr w:type="spellStart"/>
      <w:r>
        <w:rPr>
          <w:lang w:val="de-DE"/>
        </w:rPr>
        <w:t>Grätzl</w:t>
      </w:r>
      <w:proofErr w:type="spellEnd"/>
      <w:r>
        <w:rPr>
          <w:lang w:val="de-DE"/>
        </w:rPr>
        <w:t xml:space="preserve">“, siehe: </w:t>
      </w:r>
      <w:hyperlink r:id="rId12" w:history="1">
        <w:r w:rsidRPr="00E772BC">
          <w:rPr>
            <w:rStyle w:val="Hyperlink"/>
            <w:lang w:val="de-DE"/>
          </w:rPr>
          <w:t>https://presse.wien.gv.at/presse/2026/01/20/neuer-gb-wohntreff-zuhause-im-graetzl-startet-information-beratung-und-austausch-zum-thema-wohnen-direkt-im-stadtteil</w:t>
        </w:r>
      </w:hyperlink>
      <w:r w:rsidR="0075642B">
        <w:rPr>
          <w:lang w:val="de-DE"/>
        </w:rPr>
        <w:t xml:space="preserve"> </w:t>
      </w:r>
      <w:r w:rsidRPr="002D2C0D">
        <w:rPr>
          <w:lang w:val="de-DE"/>
        </w:rPr>
        <w:t xml:space="preserve">Die GB*Teams und geladene </w:t>
      </w:r>
      <w:proofErr w:type="spellStart"/>
      <w:r w:rsidRPr="002D2C0D">
        <w:rPr>
          <w:lang w:val="de-DE"/>
        </w:rPr>
        <w:t>Expert</w:t>
      </w:r>
      <w:r w:rsidR="00121913">
        <w:rPr>
          <w:lang w:val="de-DE"/>
        </w:rPr>
        <w:t>_</w:t>
      </w:r>
      <w:r w:rsidRPr="002D2C0D">
        <w:rPr>
          <w:lang w:val="de-DE"/>
        </w:rPr>
        <w:t>innen</w:t>
      </w:r>
      <w:proofErr w:type="spellEnd"/>
      <w:r w:rsidRPr="002D2C0D">
        <w:rPr>
          <w:lang w:val="de-DE"/>
        </w:rPr>
        <w:t xml:space="preserve"> des Wohnservice Wien – Wohnberatung und </w:t>
      </w:r>
      <w:proofErr w:type="spellStart"/>
      <w:r w:rsidRPr="002D2C0D">
        <w:rPr>
          <w:lang w:val="de-DE"/>
        </w:rPr>
        <w:t>MieterHilfe</w:t>
      </w:r>
      <w:proofErr w:type="spellEnd"/>
      <w:r w:rsidRPr="002D2C0D">
        <w:rPr>
          <w:lang w:val="de-DE"/>
        </w:rPr>
        <w:t xml:space="preserve">, des Fonds Soziales Wien, des Frauenservice Wien (MA 57), der Kompetenzstelle barrierefreies Planen, Bauen und Wohnen (MA 25), des Kontaktbesuchsdiensts der Stadt Wien, der </w:t>
      </w:r>
      <w:proofErr w:type="spellStart"/>
      <w:r w:rsidRPr="002D2C0D">
        <w:rPr>
          <w:lang w:val="de-DE"/>
        </w:rPr>
        <w:t>Grätzlpolizei</w:t>
      </w:r>
      <w:proofErr w:type="spellEnd"/>
      <w:r w:rsidRPr="002D2C0D">
        <w:rPr>
          <w:lang w:val="de-DE"/>
        </w:rPr>
        <w:t xml:space="preserve"> sowie weitere Kooperationspartner*innen informieren und beraten an Terminen von Jänner bis November 2026 in den GB*Stadtteilbüros. So bekommen die Besucher*innen fundierte Informationen aus erster Hand und profitieren zugleich von persönlicher Beratung, direktem Austausch und nachbarschaftlicher Vernetzung.</w:t>
      </w:r>
    </w:p>
    <w:p w14:paraId="2DD4E0DC" w14:textId="510B46EC" w:rsidR="00C246E7" w:rsidRDefault="002D2C0D" w:rsidP="00992A5E">
      <w:pPr>
        <w:spacing w:line="240" w:lineRule="auto"/>
        <w:rPr>
          <w:lang w:val="de-DE"/>
        </w:rPr>
      </w:pPr>
      <w:r>
        <w:rPr>
          <w:lang w:val="de-DE"/>
        </w:rPr>
        <w:t>_</w:t>
      </w:r>
      <w:r w:rsidR="0075642B">
        <w:rPr>
          <w:lang w:val="de-DE"/>
        </w:rPr>
        <w:t xml:space="preserve">Die </w:t>
      </w:r>
      <w:proofErr w:type="spellStart"/>
      <w:r w:rsidR="0075642B">
        <w:rPr>
          <w:lang w:val="de-DE"/>
        </w:rPr>
        <w:t>Grätzlerei</w:t>
      </w:r>
      <w:proofErr w:type="spellEnd"/>
      <w:r w:rsidR="0075642B">
        <w:rPr>
          <w:lang w:val="de-DE"/>
        </w:rPr>
        <w:t xml:space="preserve"> am </w:t>
      </w:r>
      <w:proofErr w:type="spellStart"/>
      <w:r w:rsidR="0075642B">
        <w:rPr>
          <w:lang w:val="de-DE"/>
        </w:rPr>
        <w:t>Yppenplatz</w:t>
      </w:r>
      <w:proofErr w:type="spellEnd"/>
      <w:r w:rsidR="0075642B">
        <w:rPr>
          <w:lang w:val="de-DE"/>
        </w:rPr>
        <w:t xml:space="preserve"> </w:t>
      </w:r>
      <w:hyperlink r:id="rId13" w:history="1">
        <w:r w:rsidR="0075642B" w:rsidRPr="00E772BC">
          <w:rPr>
            <w:rStyle w:val="Hyperlink"/>
            <w:lang w:val="de-DE"/>
          </w:rPr>
          <w:t>https://graetzlerei.at/</w:t>
        </w:r>
      </w:hyperlink>
      <w:r w:rsidR="0075642B">
        <w:rPr>
          <w:lang w:val="de-DE"/>
        </w:rPr>
        <w:t xml:space="preserve"> vernetzt, vermittelt und bringt unterschiedliche Menschen an einen Tisch.</w:t>
      </w:r>
    </w:p>
    <w:p w14:paraId="5D147B79" w14:textId="4A3039C7" w:rsidR="002D2C0D" w:rsidRDefault="002D2C0D" w:rsidP="00992A5E">
      <w:pPr>
        <w:spacing w:line="240" w:lineRule="auto"/>
        <w:rPr>
          <w:lang w:val="de-DE"/>
        </w:rPr>
      </w:pPr>
      <w:r>
        <w:rPr>
          <w:lang w:val="de-DE"/>
        </w:rPr>
        <w:t>WAS BEDEUTET DAS IM HINBLICK AUF DIE SEESTADT?</w:t>
      </w:r>
      <w:r w:rsidR="003A0308">
        <w:rPr>
          <w:lang w:val="de-DE"/>
        </w:rPr>
        <w:t xml:space="preserve"> WIE KÖNNEN WIR ALTEREN UNS IN BESTEHENDEN STRUKTUREN VERANKERN?</w:t>
      </w:r>
    </w:p>
    <w:p w14:paraId="1B6B8265" w14:textId="77777777" w:rsidR="003A0308" w:rsidRDefault="003A0308" w:rsidP="0040507C">
      <w:pPr>
        <w:spacing w:after="0" w:line="240" w:lineRule="auto"/>
        <w:rPr>
          <w:lang w:val="de-DE"/>
        </w:rPr>
      </w:pPr>
    </w:p>
    <w:p w14:paraId="7DEBAE0F" w14:textId="74DAAFA1" w:rsidR="003A0308" w:rsidRPr="003A0308" w:rsidRDefault="003A0308" w:rsidP="0040507C">
      <w:pPr>
        <w:spacing w:after="0" w:line="240" w:lineRule="auto"/>
        <w:rPr>
          <w:u w:val="single"/>
          <w:lang w:val="de-DE"/>
        </w:rPr>
      </w:pPr>
      <w:r w:rsidRPr="003A0308">
        <w:rPr>
          <w:u w:val="single"/>
          <w:lang w:val="de-DE"/>
        </w:rPr>
        <w:t>Zeitposter (Brigitte Hein)</w:t>
      </w:r>
    </w:p>
    <w:p w14:paraId="7E5999C1" w14:textId="14A5E9E8" w:rsidR="00E16094" w:rsidRDefault="003A0308" w:rsidP="00121913">
      <w:pPr>
        <w:spacing w:line="240" w:lineRule="auto"/>
        <w:rPr>
          <w:lang w:val="de-DE"/>
        </w:rPr>
      </w:pPr>
      <w:r>
        <w:rPr>
          <w:lang w:val="de-DE"/>
        </w:rPr>
        <w:t xml:space="preserve">… ist eine </w:t>
      </w:r>
      <w:r w:rsidR="00E16094">
        <w:rPr>
          <w:lang w:val="de-DE"/>
        </w:rPr>
        <w:t xml:space="preserve">seit 2018 </w:t>
      </w:r>
      <w:r>
        <w:rPr>
          <w:lang w:val="de-DE"/>
        </w:rPr>
        <w:t>in ganz Österreich bestehende Initiative (mit Ausnahme des Burgenlandes)</w:t>
      </w:r>
      <w:r w:rsidR="00121913">
        <w:rPr>
          <w:lang w:val="de-DE"/>
        </w:rPr>
        <w:t>, die von Dornbirn ihren Asugang genommen hat. Sie unterstützt</w:t>
      </w:r>
      <w:r>
        <w:rPr>
          <w:lang w:val="de-DE"/>
        </w:rPr>
        <w:t xml:space="preserve"> Menschen im Alltagsbedarf</w:t>
      </w:r>
      <w:r w:rsidR="00121913">
        <w:rPr>
          <w:lang w:val="de-DE"/>
        </w:rPr>
        <w:t xml:space="preserve"> und</w:t>
      </w:r>
      <w:r>
        <w:rPr>
          <w:lang w:val="de-DE"/>
        </w:rPr>
        <w:t xml:space="preserve"> basiert auf Freiwilligenarbeit (nicht identisch mit Ehrenamt). Für jede Stunde, die man Unterstützung gewährt, sammelt man ein Guthaben auf dem Konto (Polster). </w:t>
      </w:r>
      <w:r w:rsidR="00E16094">
        <w:rPr>
          <w:lang w:val="de-DE"/>
        </w:rPr>
        <w:t xml:space="preserve">Die Idee dahinter: Heute helfen, morgen im Alter selbst unterstützt werden. </w:t>
      </w:r>
    </w:p>
    <w:p w14:paraId="3D4D6A6E" w14:textId="600AFED2" w:rsidR="003A0308" w:rsidRDefault="003A0308" w:rsidP="00121913">
      <w:pPr>
        <w:spacing w:line="240" w:lineRule="auto"/>
        <w:rPr>
          <w:lang w:val="de-DE"/>
        </w:rPr>
      </w:pPr>
      <w:r>
        <w:rPr>
          <w:lang w:val="de-DE"/>
        </w:rPr>
        <w:t xml:space="preserve">Wer keine Gutschrift am Konto hat, zahlt € 11 / Stunde. </w:t>
      </w:r>
      <w:r w:rsidR="00E16094">
        <w:rPr>
          <w:lang w:val="de-DE"/>
        </w:rPr>
        <w:t>Die</w:t>
      </w:r>
      <w:r w:rsidR="00121913">
        <w:rPr>
          <w:lang w:val="de-DE"/>
        </w:rPr>
        <w:t xml:space="preserve"> Hälfte davon geht</w:t>
      </w:r>
      <w:r w:rsidR="00E16094">
        <w:rPr>
          <w:lang w:val="de-DE"/>
        </w:rPr>
        <w:t xml:space="preserve"> auf ein Notfallkonto, das </w:t>
      </w:r>
      <w:r w:rsidRPr="003A0308">
        <w:rPr>
          <w:lang w:val="de-DE"/>
        </w:rPr>
        <w:t xml:space="preserve">als Sicherheitsnetz </w:t>
      </w:r>
      <w:r w:rsidR="00E16094">
        <w:rPr>
          <w:lang w:val="de-DE"/>
        </w:rPr>
        <w:t xml:space="preserve">dient </w:t>
      </w:r>
      <w:r w:rsidRPr="003A0308">
        <w:rPr>
          <w:lang w:val="de-DE"/>
        </w:rPr>
        <w:t xml:space="preserve">für den Fall, dass </w:t>
      </w:r>
      <w:r w:rsidR="00E16094">
        <w:rPr>
          <w:lang w:val="de-DE"/>
        </w:rPr>
        <w:t>man</w:t>
      </w:r>
      <w:r w:rsidRPr="003A0308">
        <w:rPr>
          <w:lang w:val="de-DE"/>
        </w:rPr>
        <w:t xml:space="preserve"> im Alter oder bei Betreuungsbedarf </w:t>
      </w:r>
      <w:r w:rsidR="00E16094">
        <w:rPr>
          <w:lang w:val="de-DE"/>
        </w:rPr>
        <w:t>die</w:t>
      </w:r>
      <w:r w:rsidRPr="003A0308">
        <w:rPr>
          <w:lang w:val="de-DE"/>
        </w:rPr>
        <w:t xml:space="preserve"> angesparten Zeitguthaben einlösen möchte, aber vorübergehend keine ehrenamtlichen </w:t>
      </w:r>
      <w:proofErr w:type="spellStart"/>
      <w:r w:rsidRPr="003A0308">
        <w:rPr>
          <w:lang w:val="de-DE"/>
        </w:rPr>
        <w:t>Helfe</w:t>
      </w:r>
      <w:r w:rsidR="00121913">
        <w:rPr>
          <w:lang w:val="de-DE"/>
        </w:rPr>
        <w:t>r_innen</w:t>
      </w:r>
      <w:proofErr w:type="spellEnd"/>
      <w:r w:rsidRPr="003A0308">
        <w:rPr>
          <w:lang w:val="de-DE"/>
        </w:rPr>
        <w:t xml:space="preserve"> verfügbar sind.</w:t>
      </w:r>
      <w:r w:rsidR="00E16094">
        <w:rPr>
          <w:lang w:val="de-DE"/>
        </w:rPr>
        <w:t xml:space="preserve"> Von diesem werden externe Hilfen wie Einkaufshilfe, Begleitpersonen dazugekauft.</w:t>
      </w:r>
    </w:p>
    <w:p w14:paraId="69096D84" w14:textId="5AE57137" w:rsidR="00E16094" w:rsidRDefault="00E16094" w:rsidP="00121913">
      <w:pPr>
        <w:spacing w:line="240" w:lineRule="auto"/>
        <w:rPr>
          <w:lang w:val="de-DE"/>
        </w:rPr>
      </w:pPr>
      <w:r>
        <w:rPr>
          <w:lang w:val="de-DE"/>
        </w:rPr>
        <w:t>In Wien gibt es 400 zu Betreuende und 300 Helfende, in ganz Österreich 3.000 zu Betreuende und 1.400 Helfende. Pro Jahr hat Zeitpolster ein Wachstum von 40 % zu verzeichnen.</w:t>
      </w:r>
    </w:p>
    <w:p w14:paraId="325F40F9" w14:textId="34D88732" w:rsidR="00E16094" w:rsidRDefault="00E16094" w:rsidP="00121913">
      <w:pPr>
        <w:spacing w:line="240" w:lineRule="auto"/>
        <w:rPr>
          <w:lang w:val="de-DE"/>
        </w:rPr>
      </w:pPr>
      <w:r>
        <w:rPr>
          <w:lang w:val="de-DE"/>
        </w:rPr>
        <w:t>Wie kann ein Polster angesammelt werden:</w:t>
      </w:r>
    </w:p>
    <w:p w14:paraId="66B5E462" w14:textId="77777777" w:rsidR="00E16094" w:rsidRPr="00E16094" w:rsidRDefault="00E16094" w:rsidP="00121913">
      <w:pPr>
        <w:numPr>
          <w:ilvl w:val="0"/>
          <w:numId w:val="1"/>
        </w:numPr>
        <w:spacing w:line="240" w:lineRule="auto"/>
        <w:rPr>
          <w:lang w:val="de-DE"/>
        </w:rPr>
      </w:pPr>
      <w:r w:rsidRPr="00E16094">
        <w:rPr>
          <w:lang w:val="de-DE"/>
        </w:rPr>
        <w:t>Fahrdienste und Begleitung: Begleitung zu Arztterminen, auf den Friedhof oder gemeinsame Behördengänge, erledigen des Einkaufs – gemeinsames Einkaufen</w:t>
      </w:r>
    </w:p>
    <w:p w14:paraId="6B0772F1" w14:textId="77777777" w:rsidR="00E16094" w:rsidRPr="00E16094" w:rsidRDefault="00E16094" w:rsidP="00121913">
      <w:pPr>
        <w:numPr>
          <w:ilvl w:val="0"/>
          <w:numId w:val="1"/>
        </w:numPr>
        <w:spacing w:line="240" w:lineRule="auto"/>
        <w:rPr>
          <w:lang w:val="de-DE"/>
        </w:rPr>
      </w:pPr>
      <w:r w:rsidRPr="00E16094">
        <w:rPr>
          <w:lang w:val="de-DE"/>
        </w:rPr>
        <w:t>Administrative Hilfe: Unterstützung beim allgemeinen Brief- und Schriftverkehr, Hilfestellung bei der Ausfüllung von Formularen, Hilfe im Umgang mit dem PC</w:t>
      </w:r>
    </w:p>
    <w:p w14:paraId="17D1849C" w14:textId="77777777" w:rsidR="00E16094" w:rsidRPr="00E16094" w:rsidRDefault="00E16094" w:rsidP="00121913">
      <w:pPr>
        <w:numPr>
          <w:ilvl w:val="0"/>
          <w:numId w:val="1"/>
        </w:numPr>
        <w:spacing w:line="240" w:lineRule="auto"/>
        <w:rPr>
          <w:lang w:val="de-DE"/>
        </w:rPr>
      </w:pPr>
      <w:r w:rsidRPr="00E16094">
        <w:rPr>
          <w:lang w:val="de-DE"/>
        </w:rPr>
        <w:t>Hilfe bei der Hausarbeit: Bügeln, Waschen, das Beziehen von Betten, Müllentsorgung, gemeinsames Kochen/Essen</w:t>
      </w:r>
    </w:p>
    <w:p w14:paraId="5BD90E4A" w14:textId="77777777" w:rsidR="00E16094" w:rsidRPr="00E16094" w:rsidRDefault="00E16094" w:rsidP="00121913">
      <w:pPr>
        <w:numPr>
          <w:ilvl w:val="0"/>
          <w:numId w:val="1"/>
        </w:numPr>
        <w:spacing w:line="240" w:lineRule="auto"/>
        <w:rPr>
          <w:lang w:val="de-DE"/>
        </w:rPr>
      </w:pPr>
      <w:r w:rsidRPr="00E16094">
        <w:rPr>
          <w:lang w:val="de-DE"/>
        </w:rPr>
        <w:t>Freizeitaktivitäten: Ausflüge in die Natur, gemeinsames Spielen, Vorlesen oder Kaffee trinken, Besuch kultureller Veranstaltungen</w:t>
      </w:r>
    </w:p>
    <w:p w14:paraId="310620DF" w14:textId="77777777" w:rsidR="00E16094" w:rsidRPr="00E16094" w:rsidRDefault="00E16094" w:rsidP="00121913">
      <w:pPr>
        <w:numPr>
          <w:ilvl w:val="0"/>
          <w:numId w:val="1"/>
        </w:numPr>
        <w:spacing w:line="240" w:lineRule="auto"/>
        <w:rPr>
          <w:lang w:val="de-DE"/>
        </w:rPr>
      </w:pPr>
      <w:r w:rsidRPr="00E16094">
        <w:rPr>
          <w:lang w:val="de-DE"/>
        </w:rPr>
        <w:t>Handwerkliche Hilfe: Kleine Gartenarbeiten, Schneeschaufeln, kleinere Reparaturen im Haus, Austausch von Glühbirnen </w:t>
      </w:r>
    </w:p>
    <w:p w14:paraId="5327EBBE" w14:textId="77777777" w:rsidR="00E16094" w:rsidRPr="00E16094" w:rsidRDefault="00E16094" w:rsidP="00121913">
      <w:pPr>
        <w:numPr>
          <w:ilvl w:val="0"/>
          <w:numId w:val="1"/>
        </w:numPr>
        <w:spacing w:line="240" w:lineRule="auto"/>
        <w:rPr>
          <w:lang w:val="de-DE"/>
        </w:rPr>
      </w:pPr>
      <w:r w:rsidRPr="00E16094">
        <w:rPr>
          <w:lang w:val="de-DE"/>
        </w:rPr>
        <w:lastRenderedPageBreak/>
        <w:t>Freiräume für pflegende Angehörige schaffen: Einen Nachmittag die Anwesenheit abdecken, einfach zuhören und regelmäßige Besuche abstatten </w:t>
      </w:r>
    </w:p>
    <w:p w14:paraId="3D8BC4F8" w14:textId="77777777" w:rsidR="00E16094" w:rsidRDefault="00E16094" w:rsidP="00121913">
      <w:pPr>
        <w:numPr>
          <w:ilvl w:val="0"/>
          <w:numId w:val="1"/>
        </w:numPr>
        <w:spacing w:line="240" w:lineRule="auto"/>
        <w:rPr>
          <w:lang w:val="de-DE"/>
        </w:rPr>
      </w:pPr>
      <w:r w:rsidRPr="00E16094">
        <w:rPr>
          <w:lang w:val="de-DE"/>
        </w:rPr>
        <w:t>Kinderbetreuung: Kinder abholen und mit diesen spielen, im Krankheitsfall eines Kindes die Eltern unterstützen etc.</w:t>
      </w:r>
    </w:p>
    <w:p w14:paraId="242E8556" w14:textId="0E006329" w:rsidR="00E16094" w:rsidRDefault="00E16094" w:rsidP="00121913">
      <w:pPr>
        <w:spacing w:line="240" w:lineRule="auto"/>
        <w:rPr>
          <w:lang w:val="de-DE"/>
        </w:rPr>
      </w:pPr>
      <w:r>
        <w:rPr>
          <w:lang w:val="de-DE"/>
        </w:rPr>
        <w:t xml:space="preserve">In Wien besteht eine Kooperation mit dem FSW und dem Krankenhaus-Entlassungsmanagement. Es handelt sich dabei um Entlastung, keine Pflege. Ist ideal für Demenzkranke. </w:t>
      </w:r>
    </w:p>
    <w:p w14:paraId="64ACBB8C" w14:textId="59637577" w:rsidR="00E16094" w:rsidRDefault="00E16094" w:rsidP="00121913">
      <w:pPr>
        <w:spacing w:line="240" w:lineRule="auto"/>
        <w:rPr>
          <w:lang w:val="de-DE"/>
        </w:rPr>
      </w:pPr>
      <w:r>
        <w:rPr>
          <w:lang w:val="de-DE"/>
        </w:rPr>
        <w:t xml:space="preserve">Die Unterstützung, die man gewähren möchte, reicht von 1 Stunde / Woche bis 1 Stunde / Monat. Gesammelte Stunden können auch verschenkt </w:t>
      </w:r>
      <w:r w:rsidR="00B46F4C">
        <w:rPr>
          <w:lang w:val="de-DE"/>
        </w:rPr>
        <w:t xml:space="preserve">oder gespendet </w:t>
      </w:r>
      <w:r>
        <w:rPr>
          <w:lang w:val="de-DE"/>
        </w:rPr>
        <w:t xml:space="preserve">werden. </w:t>
      </w:r>
      <w:r w:rsidR="00B46F4C">
        <w:rPr>
          <w:lang w:val="de-DE"/>
        </w:rPr>
        <w:t>Beim plötzlichen unerwarteten Tod gehen die Stunden an den Verein, bei vorhersehbarem Tod kann man bestimmen, an wen die Stunden gehen.</w:t>
      </w:r>
    </w:p>
    <w:p w14:paraId="6E80E7DA" w14:textId="6D4EF5F5" w:rsidR="00B46F4C" w:rsidRPr="00E16094" w:rsidRDefault="00B46F4C" w:rsidP="00121913">
      <w:pPr>
        <w:spacing w:line="240" w:lineRule="auto"/>
        <w:rPr>
          <w:lang w:val="de-DE"/>
        </w:rPr>
      </w:pPr>
      <w:r>
        <w:rPr>
          <w:lang w:val="de-DE"/>
        </w:rPr>
        <w:t>Registrierte sind Mitglieder des Vereins. Aktiv Helfende zahlen keinen Mitgliedsbeitrag, Wenn man umgestellt wird auf zu betreuende Person, d.h., selbst nicht mehr aktiv helfen kann, fällt pro Jahr eine Administrationspauschale von € 30 an.</w:t>
      </w:r>
    </w:p>
    <w:p w14:paraId="05345CD2" w14:textId="5B5814C3" w:rsidR="00E16094" w:rsidRDefault="00B46F4C" w:rsidP="00121913">
      <w:pPr>
        <w:spacing w:line="240" w:lineRule="auto"/>
        <w:rPr>
          <w:lang w:val="de-DE"/>
        </w:rPr>
      </w:pPr>
      <w:r>
        <w:rPr>
          <w:lang w:val="de-DE"/>
        </w:rPr>
        <w:t>In Deutschland wird das Mo</w:t>
      </w:r>
      <w:r w:rsidR="00436355">
        <w:rPr>
          <w:lang w:val="de-DE"/>
        </w:rPr>
        <w:t>d</w:t>
      </w:r>
      <w:r>
        <w:rPr>
          <w:lang w:val="de-DE"/>
        </w:rPr>
        <w:t>ell von der Krankenkasse finanziert, in Österreich nicht.</w:t>
      </w:r>
    </w:p>
    <w:p w14:paraId="29A3B2FD" w14:textId="518BAE78" w:rsidR="00B46F4C" w:rsidRDefault="00B46F4C" w:rsidP="00121913">
      <w:pPr>
        <w:spacing w:line="240" w:lineRule="auto"/>
        <w:rPr>
          <w:lang w:val="de-DE"/>
        </w:rPr>
      </w:pPr>
      <w:r>
        <w:rPr>
          <w:lang w:val="de-DE"/>
        </w:rPr>
        <w:t>Auch Angehörige werden unterstützt, z.B. indem jemand drei Stunden lang die Betreuung einer pflegebedürftigen Person übernimmt und den Angehörigen dadurch Entlastung schafft</w:t>
      </w:r>
      <w:r w:rsidR="00121913">
        <w:rPr>
          <w:lang w:val="de-DE"/>
        </w:rPr>
        <w:t xml:space="preserve">. Auch </w:t>
      </w:r>
      <w:r>
        <w:rPr>
          <w:lang w:val="de-DE"/>
        </w:rPr>
        <w:t>Kinderbetreuung, Betreuung von ME/CFS-</w:t>
      </w:r>
      <w:proofErr w:type="spellStart"/>
      <w:r>
        <w:rPr>
          <w:lang w:val="de-DE"/>
        </w:rPr>
        <w:t>Patient_innen</w:t>
      </w:r>
      <w:proofErr w:type="spellEnd"/>
      <w:r w:rsidR="00121913">
        <w:rPr>
          <w:lang w:val="de-DE"/>
        </w:rPr>
        <w:t xml:space="preserve"> oder von </w:t>
      </w:r>
      <w:r>
        <w:rPr>
          <w:lang w:val="de-DE"/>
        </w:rPr>
        <w:t>Blinde</w:t>
      </w:r>
      <w:r w:rsidR="00121913">
        <w:rPr>
          <w:lang w:val="de-DE"/>
        </w:rPr>
        <w:t>n werden stundenweise übernommen</w:t>
      </w:r>
      <w:r>
        <w:rPr>
          <w:lang w:val="de-DE"/>
        </w:rPr>
        <w:t>.</w:t>
      </w:r>
    </w:p>
    <w:p w14:paraId="4E515382" w14:textId="799C70D7" w:rsidR="00992A5E" w:rsidRDefault="00992A5E" w:rsidP="00121913">
      <w:pPr>
        <w:spacing w:line="240" w:lineRule="auto"/>
        <w:rPr>
          <w:lang w:val="de-DE"/>
        </w:rPr>
      </w:pPr>
      <w:r>
        <w:rPr>
          <w:lang w:val="de-DE"/>
        </w:rPr>
        <w:t>Zeitpolster wird u.a. von der EU-Regionalförderung und dem Bundesministerium für Arbeit, Soziales, Gesundheit, Pflege und Konsumentenschutz gefördert.</w:t>
      </w:r>
    </w:p>
    <w:p w14:paraId="3B76AF27" w14:textId="3DC0176A" w:rsidR="00992A5E" w:rsidRPr="00BF53EB" w:rsidRDefault="00992A5E" w:rsidP="00121913">
      <w:pPr>
        <w:spacing w:line="240" w:lineRule="auto"/>
        <w:rPr>
          <w:lang w:val="de-DE"/>
        </w:rPr>
      </w:pPr>
      <w:r>
        <w:rPr>
          <w:lang w:val="de-DE"/>
        </w:rPr>
        <w:t xml:space="preserve">Brigitte Hein ist selbst in der Vermittlung tätig und bekommt dafür 6 Stunden / Monat Gutschrift. Es gibt in Österreich vier fixe </w:t>
      </w:r>
      <w:proofErr w:type="spellStart"/>
      <w:r>
        <w:rPr>
          <w:lang w:val="de-DE"/>
        </w:rPr>
        <w:t>Mitarbeiter_innen</w:t>
      </w:r>
      <w:proofErr w:type="spellEnd"/>
      <w:r>
        <w:rPr>
          <w:lang w:val="de-DE"/>
        </w:rPr>
        <w:t>.</w:t>
      </w:r>
      <w:bookmarkEnd w:id="0"/>
    </w:p>
    <w:sectPr w:rsidR="00992A5E" w:rsidRPr="00BF53E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F14AB"/>
    <w:multiLevelType w:val="multilevel"/>
    <w:tmpl w:val="29F6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4566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625"/>
    <w:rsid w:val="00010EBC"/>
    <w:rsid w:val="000121FF"/>
    <w:rsid w:val="00121913"/>
    <w:rsid w:val="002D2C0D"/>
    <w:rsid w:val="002F4ECF"/>
    <w:rsid w:val="0032474B"/>
    <w:rsid w:val="00326AAB"/>
    <w:rsid w:val="003A0308"/>
    <w:rsid w:val="0040507C"/>
    <w:rsid w:val="00436355"/>
    <w:rsid w:val="004613A6"/>
    <w:rsid w:val="004825C6"/>
    <w:rsid w:val="00592000"/>
    <w:rsid w:val="005C08D8"/>
    <w:rsid w:val="005F273F"/>
    <w:rsid w:val="0063309B"/>
    <w:rsid w:val="006407CE"/>
    <w:rsid w:val="00704D7C"/>
    <w:rsid w:val="0075642B"/>
    <w:rsid w:val="00796494"/>
    <w:rsid w:val="007D276C"/>
    <w:rsid w:val="00853E92"/>
    <w:rsid w:val="008E1625"/>
    <w:rsid w:val="009727D2"/>
    <w:rsid w:val="00992A5E"/>
    <w:rsid w:val="009A17E8"/>
    <w:rsid w:val="009A2B96"/>
    <w:rsid w:val="009D2E98"/>
    <w:rsid w:val="00B22345"/>
    <w:rsid w:val="00B46F4C"/>
    <w:rsid w:val="00B734FA"/>
    <w:rsid w:val="00BF53EB"/>
    <w:rsid w:val="00C246E7"/>
    <w:rsid w:val="00C878CC"/>
    <w:rsid w:val="00D74EDA"/>
    <w:rsid w:val="00D87528"/>
    <w:rsid w:val="00E16094"/>
    <w:rsid w:val="00EC2D53"/>
    <w:rsid w:val="00EE37FF"/>
    <w:rsid w:val="00F041F8"/>
    <w:rsid w:val="00F35A91"/>
    <w:rsid w:val="00FD33E6"/>
    <w:rsid w:val="00FD55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59140"/>
  <w15:chartTrackingRefBased/>
  <w15:docId w15:val="{CE3C6918-0965-4105-9EB8-0309BEC0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rsid w:val="008E16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8E16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8E1625"/>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8E1625"/>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E1625"/>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8E162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E162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E162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E162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E1625"/>
    <w:rPr>
      <w:rFonts w:asciiTheme="majorHAnsi" w:eastAsiaTheme="majorEastAsia" w:hAnsiTheme="majorHAnsi" w:cstheme="majorBidi"/>
      <w:color w:val="2F5496" w:themeColor="accent1" w:themeShade="BF"/>
      <w:sz w:val="40"/>
      <w:szCs w:val="40"/>
      <w:lang w:val="en-GB"/>
    </w:rPr>
  </w:style>
  <w:style w:type="character" w:customStyle="1" w:styleId="berschrift2Zchn">
    <w:name w:val="Überschrift 2 Zchn"/>
    <w:basedOn w:val="Absatz-Standardschriftart"/>
    <w:link w:val="berschrift2"/>
    <w:uiPriority w:val="9"/>
    <w:semiHidden/>
    <w:rsid w:val="008E1625"/>
    <w:rPr>
      <w:rFonts w:asciiTheme="majorHAnsi" w:eastAsiaTheme="majorEastAsia" w:hAnsiTheme="majorHAnsi" w:cstheme="majorBidi"/>
      <w:color w:val="2F5496" w:themeColor="accent1" w:themeShade="BF"/>
      <w:sz w:val="32"/>
      <w:szCs w:val="32"/>
      <w:lang w:val="en-GB"/>
    </w:rPr>
  </w:style>
  <w:style w:type="character" w:customStyle="1" w:styleId="berschrift3Zchn">
    <w:name w:val="Überschrift 3 Zchn"/>
    <w:basedOn w:val="Absatz-Standardschriftart"/>
    <w:link w:val="berschrift3"/>
    <w:uiPriority w:val="9"/>
    <w:semiHidden/>
    <w:rsid w:val="008E1625"/>
    <w:rPr>
      <w:rFonts w:eastAsiaTheme="majorEastAsia" w:cstheme="majorBidi"/>
      <w:color w:val="2F5496" w:themeColor="accent1" w:themeShade="BF"/>
      <w:sz w:val="28"/>
      <w:szCs w:val="28"/>
      <w:lang w:val="en-GB"/>
    </w:rPr>
  </w:style>
  <w:style w:type="character" w:customStyle="1" w:styleId="berschrift4Zchn">
    <w:name w:val="Überschrift 4 Zchn"/>
    <w:basedOn w:val="Absatz-Standardschriftart"/>
    <w:link w:val="berschrift4"/>
    <w:uiPriority w:val="9"/>
    <w:semiHidden/>
    <w:rsid w:val="008E1625"/>
    <w:rPr>
      <w:rFonts w:eastAsiaTheme="majorEastAsia" w:cstheme="majorBidi"/>
      <w:i/>
      <w:iCs/>
      <w:color w:val="2F5496" w:themeColor="accent1" w:themeShade="BF"/>
      <w:lang w:val="en-GB"/>
    </w:rPr>
  </w:style>
  <w:style w:type="character" w:customStyle="1" w:styleId="berschrift5Zchn">
    <w:name w:val="Überschrift 5 Zchn"/>
    <w:basedOn w:val="Absatz-Standardschriftart"/>
    <w:link w:val="berschrift5"/>
    <w:uiPriority w:val="9"/>
    <w:semiHidden/>
    <w:rsid w:val="008E1625"/>
    <w:rPr>
      <w:rFonts w:eastAsiaTheme="majorEastAsia" w:cstheme="majorBidi"/>
      <w:color w:val="2F5496" w:themeColor="accent1" w:themeShade="BF"/>
      <w:lang w:val="en-GB"/>
    </w:rPr>
  </w:style>
  <w:style w:type="character" w:customStyle="1" w:styleId="berschrift6Zchn">
    <w:name w:val="Überschrift 6 Zchn"/>
    <w:basedOn w:val="Absatz-Standardschriftart"/>
    <w:link w:val="berschrift6"/>
    <w:uiPriority w:val="9"/>
    <w:semiHidden/>
    <w:rsid w:val="008E1625"/>
    <w:rPr>
      <w:rFonts w:eastAsiaTheme="majorEastAsia" w:cstheme="majorBidi"/>
      <w:i/>
      <w:iCs/>
      <w:color w:val="595959" w:themeColor="text1" w:themeTint="A6"/>
      <w:lang w:val="en-GB"/>
    </w:rPr>
  </w:style>
  <w:style w:type="character" w:customStyle="1" w:styleId="berschrift7Zchn">
    <w:name w:val="Überschrift 7 Zchn"/>
    <w:basedOn w:val="Absatz-Standardschriftart"/>
    <w:link w:val="berschrift7"/>
    <w:uiPriority w:val="9"/>
    <w:semiHidden/>
    <w:rsid w:val="008E1625"/>
    <w:rPr>
      <w:rFonts w:eastAsiaTheme="majorEastAsia" w:cstheme="majorBidi"/>
      <w:color w:val="595959" w:themeColor="text1" w:themeTint="A6"/>
      <w:lang w:val="en-GB"/>
    </w:rPr>
  </w:style>
  <w:style w:type="character" w:customStyle="1" w:styleId="berschrift8Zchn">
    <w:name w:val="Überschrift 8 Zchn"/>
    <w:basedOn w:val="Absatz-Standardschriftart"/>
    <w:link w:val="berschrift8"/>
    <w:uiPriority w:val="9"/>
    <w:semiHidden/>
    <w:rsid w:val="008E1625"/>
    <w:rPr>
      <w:rFonts w:eastAsiaTheme="majorEastAsia" w:cstheme="majorBidi"/>
      <w:i/>
      <w:iCs/>
      <w:color w:val="272727" w:themeColor="text1" w:themeTint="D8"/>
      <w:lang w:val="en-GB"/>
    </w:rPr>
  </w:style>
  <w:style w:type="character" w:customStyle="1" w:styleId="berschrift9Zchn">
    <w:name w:val="Überschrift 9 Zchn"/>
    <w:basedOn w:val="Absatz-Standardschriftart"/>
    <w:link w:val="berschrift9"/>
    <w:uiPriority w:val="9"/>
    <w:semiHidden/>
    <w:rsid w:val="008E1625"/>
    <w:rPr>
      <w:rFonts w:eastAsiaTheme="majorEastAsia" w:cstheme="majorBidi"/>
      <w:color w:val="272727" w:themeColor="text1" w:themeTint="D8"/>
      <w:lang w:val="en-GB"/>
    </w:rPr>
  </w:style>
  <w:style w:type="paragraph" w:styleId="Titel">
    <w:name w:val="Title"/>
    <w:basedOn w:val="Standard"/>
    <w:next w:val="Standard"/>
    <w:link w:val="TitelZchn"/>
    <w:uiPriority w:val="10"/>
    <w:qFormat/>
    <w:rsid w:val="008E16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E1625"/>
    <w:rPr>
      <w:rFonts w:asciiTheme="majorHAnsi" w:eastAsiaTheme="majorEastAsia" w:hAnsiTheme="majorHAnsi" w:cstheme="majorBidi"/>
      <w:spacing w:val="-10"/>
      <w:kern w:val="28"/>
      <w:sz w:val="56"/>
      <w:szCs w:val="56"/>
      <w:lang w:val="en-GB"/>
    </w:rPr>
  </w:style>
  <w:style w:type="paragraph" w:styleId="Untertitel">
    <w:name w:val="Subtitle"/>
    <w:basedOn w:val="Standard"/>
    <w:next w:val="Standard"/>
    <w:link w:val="UntertitelZchn"/>
    <w:uiPriority w:val="11"/>
    <w:qFormat/>
    <w:rsid w:val="008E162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E1625"/>
    <w:rPr>
      <w:rFonts w:eastAsiaTheme="majorEastAsia" w:cstheme="majorBidi"/>
      <w:color w:val="595959" w:themeColor="text1" w:themeTint="A6"/>
      <w:spacing w:val="15"/>
      <w:sz w:val="28"/>
      <w:szCs w:val="28"/>
      <w:lang w:val="en-GB"/>
    </w:rPr>
  </w:style>
  <w:style w:type="paragraph" w:styleId="Zitat">
    <w:name w:val="Quote"/>
    <w:basedOn w:val="Standard"/>
    <w:next w:val="Standard"/>
    <w:link w:val="ZitatZchn"/>
    <w:uiPriority w:val="29"/>
    <w:qFormat/>
    <w:rsid w:val="008E162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E1625"/>
    <w:rPr>
      <w:i/>
      <w:iCs/>
      <w:color w:val="404040" w:themeColor="text1" w:themeTint="BF"/>
      <w:lang w:val="en-GB"/>
    </w:rPr>
  </w:style>
  <w:style w:type="paragraph" w:styleId="Listenabsatz">
    <w:name w:val="List Paragraph"/>
    <w:basedOn w:val="Standard"/>
    <w:uiPriority w:val="34"/>
    <w:qFormat/>
    <w:rsid w:val="008E1625"/>
    <w:pPr>
      <w:ind w:left="720"/>
      <w:contextualSpacing/>
    </w:pPr>
  </w:style>
  <w:style w:type="character" w:styleId="IntensiveHervorhebung">
    <w:name w:val="Intense Emphasis"/>
    <w:basedOn w:val="Absatz-Standardschriftart"/>
    <w:uiPriority w:val="21"/>
    <w:qFormat/>
    <w:rsid w:val="008E1625"/>
    <w:rPr>
      <w:i/>
      <w:iCs/>
      <w:color w:val="2F5496" w:themeColor="accent1" w:themeShade="BF"/>
    </w:rPr>
  </w:style>
  <w:style w:type="paragraph" w:styleId="IntensivesZitat">
    <w:name w:val="Intense Quote"/>
    <w:basedOn w:val="Standard"/>
    <w:next w:val="Standard"/>
    <w:link w:val="IntensivesZitatZchn"/>
    <w:uiPriority w:val="30"/>
    <w:qFormat/>
    <w:rsid w:val="008E16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8E1625"/>
    <w:rPr>
      <w:i/>
      <w:iCs/>
      <w:color w:val="2F5496" w:themeColor="accent1" w:themeShade="BF"/>
      <w:lang w:val="en-GB"/>
    </w:rPr>
  </w:style>
  <w:style w:type="character" w:styleId="IntensiverVerweis">
    <w:name w:val="Intense Reference"/>
    <w:basedOn w:val="Absatz-Standardschriftart"/>
    <w:uiPriority w:val="32"/>
    <w:qFormat/>
    <w:rsid w:val="008E1625"/>
    <w:rPr>
      <w:b/>
      <w:bCs/>
      <w:smallCaps/>
      <w:color w:val="2F5496" w:themeColor="accent1" w:themeShade="BF"/>
      <w:spacing w:val="5"/>
    </w:rPr>
  </w:style>
  <w:style w:type="character" w:styleId="Hyperlink">
    <w:name w:val="Hyperlink"/>
    <w:basedOn w:val="Absatz-Standardschriftart"/>
    <w:uiPriority w:val="99"/>
    <w:unhideWhenUsed/>
    <w:rsid w:val="0040507C"/>
    <w:rPr>
      <w:color w:val="0563C1" w:themeColor="hyperlink"/>
      <w:u w:val="single"/>
    </w:rPr>
  </w:style>
  <w:style w:type="character" w:styleId="NichtaufgelsteErwhnung">
    <w:name w:val="Unresolved Mention"/>
    <w:basedOn w:val="Absatz-Standardschriftart"/>
    <w:uiPriority w:val="99"/>
    <w:semiHidden/>
    <w:unhideWhenUsed/>
    <w:rsid w:val="0040507C"/>
    <w:rPr>
      <w:color w:val="605E5C"/>
      <w:shd w:val="clear" w:color="auto" w:fill="E1DFDD"/>
    </w:rPr>
  </w:style>
  <w:style w:type="character" w:styleId="BesuchterLink">
    <w:name w:val="FollowedHyperlink"/>
    <w:basedOn w:val="Absatz-Standardschriftart"/>
    <w:uiPriority w:val="99"/>
    <w:semiHidden/>
    <w:unhideWhenUsed/>
    <w:rsid w:val="007964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en.gv.at/zusammenleben/toolbox-wiener-melange" TargetMode="External"/><Relationship Id="rId13" Type="http://schemas.openxmlformats.org/officeDocument/2006/relationships/hyperlink" Target="https://graetzlerei.at/" TargetMode="External"/><Relationship Id="rId3" Type="http://schemas.openxmlformats.org/officeDocument/2006/relationships/settings" Target="settings.xml"/><Relationship Id="rId7" Type="http://schemas.openxmlformats.org/officeDocument/2006/relationships/hyperlink" Target="https://www.fsw.at/p/community-nursing" TargetMode="External"/><Relationship Id="rId12" Type="http://schemas.openxmlformats.org/officeDocument/2006/relationships/hyperlink" Target="https://presse.wien.gv.at/presse/2026/01/20/neuer-gb-wohntreff-zuhause-im-graetzl-startet-information-beratung-und-austausch-zum-thema-wohnen-direkt-im-stadtte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terskompetenzen.info/wp-content/uploads/smallsmartpark.pdf" TargetMode="External"/><Relationship Id="rId11" Type="http://schemas.openxmlformats.org/officeDocument/2006/relationships/hyperlink" Target="https://www.wien.gv.at/zusammenleben/vortragsreihe-aelterwerden" TargetMode="External"/><Relationship Id="rId5" Type="http://schemas.openxmlformats.org/officeDocument/2006/relationships/hyperlink" Target="https://www.alterskompetenzen.info/handwerken-in-den-parks/" TargetMode="External"/><Relationship Id="rId15" Type="http://schemas.openxmlformats.org/officeDocument/2006/relationships/theme" Target="theme/theme1.xml"/><Relationship Id="rId10" Type="http://schemas.openxmlformats.org/officeDocument/2006/relationships/hyperlink" Target="https://www.wien.gv.at/spezial/aktionsplan-gegen-rassismus/" TargetMode="External"/><Relationship Id="rId4" Type="http://schemas.openxmlformats.org/officeDocument/2006/relationships/webSettings" Target="webSettings.xml"/><Relationship Id="rId9" Type="http://schemas.openxmlformats.org/officeDocument/2006/relationships/hyperlink" Target="https://start.wien.gv.at/"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2195</Words>
  <Characters>13829</Characters>
  <Application>Microsoft Office Word</Application>
  <DocSecurity>0</DocSecurity>
  <Lines>115</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Grammel</dc:creator>
  <cp:keywords/>
  <dc:description/>
  <cp:lastModifiedBy>Hilde Grammel</cp:lastModifiedBy>
  <cp:revision>8</cp:revision>
  <dcterms:created xsi:type="dcterms:W3CDTF">2026-05-17T19:49:00Z</dcterms:created>
  <dcterms:modified xsi:type="dcterms:W3CDTF">2026-05-18T09:09:00Z</dcterms:modified>
</cp:coreProperties>
</file>